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7A080" w14:textId="77777777" w:rsidR="00E46BA3" w:rsidRPr="00D372EE" w:rsidRDefault="006273D6" w:rsidP="00CF79EE">
      <w:pPr>
        <w:jc w:val="center"/>
        <w:rPr>
          <w:rFonts w:ascii="Times New Roman" w:hAnsi="Times New Roman" w:cs="Times New Roman"/>
          <w:b/>
          <w:sz w:val="28"/>
          <w:szCs w:val="28"/>
        </w:rPr>
        <w:sectPr w:rsidR="00E46BA3" w:rsidRPr="00D372EE" w:rsidSect="00BE20F5">
          <w:pgSz w:w="12240" w:h="15840"/>
          <w:pgMar w:top="1440" w:right="720" w:bottom="720" w:left="720" w:header="720" w:footer="720" w:gutter="0"/>
          <w:cols w:space="720"/>
          <w:docGrid w:linePitch="360"/>
        </w:sectPr>
      </w:pPr>
      <w:bookmarkStart w:id="0" w:name="_GoBack"/>
      <w:bookmarkEnd w:id="0"/>
      <w:r w:rsidRPr="00D372EE">
        <w:rPr>
          <w:rFonts w:ascii="Times New Roman" w:hAnsi="Times New Roman" w:cs="Times New Roman"/>
          <w:b/>
          <w:sz w:val="28"/>
          <w:szCs w:val="28"/>
        </w:rPr>
        <w:t xml:space="preserve"> </w:t>
      </w:r>
      <w:r w:rsidR="00D9088C" w:rsidRPr="00D372EE">
        <w:rPr>
          <w:rFonts w:ascii="Times New Roman" w:hAnsi="Times New Roman" w:cs="Times New Roman"/>
          <w:b/>
          <w:sz w:val="28"/>
          <w:szCs w:val="28"/>
        </w:rPr>
        <w:t xml:space="preserve">The Crisis in Puerto Rico: </w:t>
      </w:r>
      <w:r w:rsidR="00D071FB" w:rsidRPr="00D372EE">
        <w:rPr>
          <w:rFonts w:ascii="Times New Roman" w:hAnsi="Times New Roman" w:cs="Times New Roman"/>
          <w:b/>
          <w:sz w:val="28"/>
          <w:szCs w:val="28"/>
        </w:rPr>
        <w:t>Statehood Cannot Wait</w:t>
      </w:r>
    </w:p>
    <w:p w14:paraId="2BE52D5C" w14:textId="77777777" w:rsidR="00CF79EE" w:rsidRPr="00E45391" w:rsidRDefault="00CF79EE" w:rsidP="00CF79EE">
      <w:pPr>
        <w:rPr>
          <w:rFonts w:ascii="Times New Roman" w:hAnsi="Times New Roman" w:cs="Times New Roman"/>
          <w:sz w:val="22"/>
        </w:rPr>
      </w:pPr>
    </w:p>
    <w:p w14:paraId="1209FA9E" w14:textId="77777777" w:rsidR="00CF79EE" w:rsidRPr="00331095" w:rsidRDefault="00CF79EE" w:rsidP="00D372EE">
      <w:pPr>
        <w:ind w:left="1440" w:right="1440"/>
        <w:rPr>
          <w:rFonts w:ascii="Times New Roman" w:hAnsi="Times New Roman" w:cs="Times New Roman"/>
          <w:b/>
          <w:szCs w:val="24"/>
        </w:rPr>
      </w:pPr>
      <w:r w:rsidRPr="00331095">
        <w:rPr>
          <w:rFonts w:ascii="Times New Roman" w:hAnsi="Times New Roman" w:cs="Times New Roman"/>
          <w:b/>
          <w:szCs w:val="24"/>
        </w:rPr>
        <w:t>Puerto Rico needs to become the 51</w:t>
      </w:r>
      <w:r w:rsidRPr="00331095">
        <w:rPr>
          <w:rFonts w:ascii="Times New Roman" w:hAnsi="Times New Roman" w:cs="Times New Roman"/>
          <w:b/>
          <w:szCs w:val="24"/>
          <w:vertAlign w:val="superscript"/>
        </w:rPr>
        <w:t>st</w:t>
      </w:r>
      <w:r w:rsidRPr="00331095">
        <w:rPr>
          <w:rFonts w:ascii="Times New Roman" w:hAnsi="Times New Roman" w:cs="Times New Roman"/>
          <w:b/>
          <w:szCs w:val="24"/>
        </w:rPr>
        <w:t xml:space="preserve"> state in order to establish strong, continuing economic development. Statehood will give Puerto Rico a voice in Washington, assuring that it is treated as well as other states in numerous government programs. And statehood will provide the stability and political discipline that is necessary for implementing effective economic policies. The people of Puerto Rico have voted against the current status and for statehood, and a recent poll shows that support for statehood is greater than the combined support of all other options. Statehood cannot wait!</w:t>
      </w:r>
    </w:p>
    <w:p w14:paraId="23E02ADC" w14:textId="77777777" w:rsidR="00CF79EE" w:rsidRPr="00E45391" w:rsidRDefault="00CF79EE" w:rsidP="00CF79EE">
      <w:pPr>
        <w:rPr>
          <w:rFonts w:ascii="Times New Roman" w:hAnsi="Times New Roman" w:cs="Times New Roman"/>
          <w:b/>
          <w:sz w:val="22"/>
        </w:rPr>
      </w:pPr>
    </w:p>
    <w:p w14:paraId="69D8FAE2" w14:textId="77777777" w:rsidR="00E45391" w:rsidRDefault="00E45391" w:rsidP="00CF79EE">
      <w:pPr>
        <w:rPr>
          <w:rFonts w:ascii="Times New Roman" w:hAnsi="Times New Roman" w:cs="Times New Roman"/>
          <w:b/>
          <w:sz w:val="22"/>
        </w:rPr>
        <w:sectPr w:rsidR="00E45391" w:rsidSect="00BE20F5">
          <w:type w:val="continuous"/>
          <w:pgSz w:w="12240" w:h="15840"/>
          <w:pgMar w:top="1440" w:right="720" w:bottom="720" w:left="720" w:header="720" w:footer="720" w:gutter="0"/>
          <w:cols w:space="720"/>
          <w:docGrid w:linePitch="360"/>
        </w:sectPr>
      </w:pPr>
    </w:p>
    <w:p w14:paraId="441D9C73" w14:textId="77777777" w:rsidR="00CF79EE" w:rsidRPr="00E45391" w:rsidRDefault="00CF79EE" w:rsidP="00CF79EE">
      <w:pPr>
        <w:rPr>
          <w:rFonts w:ascii="Times New Roman" w:hAnsi="Times New Roman" w:cs="Times New Roman"/>
          <w:sz w:val="22"/>
        </w:rPr>
      </w:pPr>
      <w:r w:rsidRPr="00E45391">
        <w:rPr>
          <w:rFonts w:ascii="Times New Roman" w:hAnsi="Times New Roman" w:cs="Times New Roman"/>
          <w:b/>
          <w:sz w:val="22"/>
        </w:rPr>
        <w:t>Puerto Rico had been in economic decline for over a decade when two major hurricanes hit the island in September of 2017</w:t>
      </w:r>
      <w:r w:rsidRPr="00E45391">
        <w:rPr>
          <w:rFonts w:ascii="Times New Roman" w:hAnsi="Times New Roman" w:cs="Times New Roman"/>
          <w:sz w:val="22"/>
        </w:rPr>
        <w:t xml:space="preserve">. Before the hurricanes, Puerto Rico’s GNP had already declined by seventeen percent (adjusted for inflation), a huge and unpayable public debt inhibited basic government operations, and a mass exodus to the states had taken place, a decline of twelve percent in the island’s population. </w:t>
      </w:r>
    </w:p>
    <w:p w14:paraId="3F07B448" w14:textId="77777777" w:rsidR="00CF79EE" w:rsidRPr="00E45391" w:rsidRDefault="00CF79EE" w:rsidP="00CF79EE">
      <w:pPr>
        <w:rPr>
          <w:rFonts w:ascii="Times New Roman" w:hAnsi="Times New Roman" w:cs="Times New Roman"/>
          <w:b/>
          <w:sz w:val="22"/>
        </w:rPr>
      </w:pPr>
    </w:p>
    <w:p w14:paraId="259BF318" w14:textId="77777777" w:rsidR="00CF79EE" w:rsidRPr="00E45391" w:rsidRDefault="00CF79EE" w:rsidP="00CF79EE">
      <w:pPr>
        <w:rPr>
          <w:rFonts w:ascii="Times New Roman" w:hAnsi="Times New Roman" w:cs="Times New Roman"/>
          <w:sz w:val="22"/>
        </w:rPr>
      </w:pPr>
      <w:r w:rsidRPr="00E45391">
        <w:rPr>
          <w:rFonts w:ascii="Times New Roman" w:hAnsi="Times New Roman" w:cs="Times New Roman"/>
          <w:b/>
          <w:sz w:val="22"/>
        </w:rPr>
        <w:t>The double crisis of economic decline and hurricane damage continues, creating miserable living conditions for many Puerto Ricans</w:t>
      </w:r>
      <w:r w:rsidRPr="00E45391">
        <w:rPr>
          <w:rFonts w:ascii="Times New Roman" w:hAnsi="Times New Roman" w:cs="Times New Roman"/>
          <w:sz w:val="22"/>
        </w:rPr>
        <w:t xml:space="preserve">. </w:t>
      </w:r>
      <w:r w:rsidRPr="00E45391">
        <w:rPr>
          <w:rFonts w:ascii="Times New Roman" w:hAnsi="Times New Roman" w:cs="Times New Roman"/>
          <w:b/>
          <w:sz w:val="22"/>
        </w:rPr>
        <w:t xml:space="preserve">But the weakness of the Puerto Rican economy is not new. </w:t>
      </w:r>
      <w:r w:rsidRPr="00E45391">
        <w:rPr>
          <w:rFonts w:ascii="Times New Roman" w:hAnsi="Times New Roman" w:cs="Times New Roman"/>
          <w:sz w:val="22"/>
        </w:rPr>
        <w:t>Since the 1970s, Puerto Rico’s economy has fallen further and further behind the U.S. economy.  Puerto Ricans, citizens of the United States, deserve better, much better.</w:t>
      </w:r>
    </w:p>
    <w:p w14:paraId="6AC99763" w14:textId="77777777" w:rsidR="00231260" w:rsidRPr="00E45391" w:rsidRDefault="00231260" w:rsidP="00231260">
      <w:pPr>
        <w:rPr>
          <w:rFonts w:ascii="Times New Roman" w:hAnsi="Times New Roman" w:cs="Times New Roman"/>
          <w:sz w:val="22"/>
        </w:rPr>
      </w:pPr>
    </w:p>
    <w:p w14:paraId="52C1AF98" w14:textId="77777777" w:rsidR="00231260" w:rsidRPr="003C5999" w:rsidRDefault="00E53B4A" w:rsidP="007B097C">
      <w:pPr>
        <w:rPr>
          <w:rFonts w:ascii="Times New Roman" w:hAnsi="Times New Roman" w:cs="Times New Roman"/>
          <w:sz w:val="22"/>
        </w:rPr>
      </w:pPr>
      <w:r w:rsidRPr="00E45391">
        <w:rPr>
          <w:rFonts w:ascii="Times New Roman" w:hAnsi="Times New Roman" w:cs="Times New Roman"/>
          <w:noProof/>
          <w:sz w:val="22"/>
        </w:rPr>
        <mc:AlternateContent>
          <mc:Choice Requires="wps">
            <w:drawing>
              <wp:anchor distT="45720" distB="45720" distL="114300" distR="114300" simplePos="0" relativeHeight="251659264" behindDoc="0" locked="0" layoutInCell="1" allowOverlap="1" wp14:anchorId="62D4EDA7" wp14:editId="1DAE111D">
                <wp:simplePos x="0" y="0"/>
                <wp:positionH relativeFrom="margin">
                  <wp:posOffset>323850</wp:posOffset>
                </wp:positionH>
                <wp:positionV relativeFrom="paragraph">
                  <wp:posOffset>56515</wp:posOffset>
                </wp:positionV>
                <wp:extent cx="2419350" cy="8858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885825"/>
                        </a:xfrm>
                        <a:prstGeom prst="rect">
                          <a:avLst/>
                        </a:prstGeom>
                        <a:solidFill>
                          <a:srgbClr val="FFFFFF"/>
                        </a:solidFill>
                        <a:ln w="9525">
                          <a:solidFill>
                            <a:srgbClr val="000000"/>
                          </a:solidFill>
                          <a:miter lim="800000"/>
                          <a:headEnd/>
                          <a:tailEnd/>
                        </a:ln>
                      </wps:spPr>
                      <wps:txbx>
                        <w:txbxContent>
                          <w:p w14:paraId="14996A08" w14:textId="77777777" w:rsidR="00231260" w:rsidRPr="00E84192" w:rsidRDefault="00231260" w:rsidP="00231260">
                            <w:pPr>
                              <w:rPr>
                                <w:rFonts w:ascii="Times New Roman" w:hAnsi="Times New Roman" w:cs="Times New Roman"/>
                                <w:sz w:val="22"/>
                              </w:rPr>
                            </w:pPr>
                            <w:r>
                              <w:rPr>
                                <w:rFonts w:ascii="Times New Roman" w:hAnsi="Times New Roman" w:cs="Times New Roman"/>
                                <w:sz w:val="22"/>
                              </w:rPr>
                              <w:t xml:space="preserve">     </w:t>
                            </w:r>
                            <w:r w:rsidRPr="00E84192">
                              <w:rPr>
                                <w:rFonts w:ascii="Times New Roman" w:hAnsi="Times New Roman" w:cs="Times New Roman"/>
                                <w:sz w:val="22"/>
                              </w:rPr>
                              <w:t>In</w:t>
                            </w:r>
                            <w:r>
                              <w:rPr>
                                <w:rFonts w:ascii="Times New Roman" w:hAnsi="Times New Roman" w:cs="Times New Roman"/>
                                <w:sz w:val="22"/>
                              </w:rPr>
                              <w:t>flation Adjusted Growth of GNP</w:t>
                            </w:r>
                          </w:p>
                          <w:p w14:paraId="5C85818E" w14:textId="77777777" w:rsidR="00231260" w:rsidRDefault="00231260" w:rsidP="00231260">
                            <w:pPr>
                              <w:ind w:left="1440" w:firstLine="720"/>
                              <w:rPr>
                                <w:rFonts w:ascii="Times New Roman" w:hAnsi="Times New Roman" w:cs="Times New Roman"/>
                                <w:sz w:val="22"/>
                                <w:u w:val="single"/>
                              </w:rPr>
                            </w:pPr>
                          </w:p>
                          <w:p w14:paraId="08C81DD3" w14:textId="77777777" w:rsidR="00231260" w:rsidRPr="00E84192" w:rsidRDefault="00231260" w:rsidP="00231260">
                            <w:pPr>
                              <w:rPr>
                                <w:rFonts w:ascii="Times New Roman" w:hAnsi="Times New Roman" w:cs="Times New Roman"/>
                                <w:sz w:val="22"/>
                                <w:u w:val="single"/>
                              </w:rPr>
                            </w:pPr>
                            <w:r>
                              <w:rPr>
                                <w:rFonts w:ascii="Times New Roman" w:hAnsi="Times New Roman" w:cs="Times New Roman"/>
                                <w:sz w:val="22"/>
                              </w:rPr>
                              <w:t xml:space="preserve">                    </w:t>
                            </w:r>
                            <w:r w:rsidRPr="00E84192">
                              <w:rPr>
                                <w:rFonts w:ascii="Times New Roman" w:hAnsi="Times New Roman" w:cs="Times New Roman"/>
                                <w:sz w:val="22"/>
                                <w:u w:val="single"/>
                              </w:rPr>
                              <w:t>Puerto Rico</w:t>
                            </w:r>
                            <w:r w:rsidRPr="00E84192">
                              <w:rPr>
                                <w:rFonts w:ascii="Times New Roman" w:hAnsi="Times New Roman" w:cs="Times New Roman"/>
                                <w:sz w:val="22"/>
                              </w:rPr>
                              <w:tab/>
                            </w:r>
                            <w:r>
                              <w:rPr>
                                <w:rFonts w:ascii="Times New Roman" w:hAnsi="Times New Roman" w:cs="Times New Roman"/>
                                <w:sz w:val="22"/>
                              </w:rPr>
                              <w:t xml:space="preserve">   </w:t>
                            </w:r>
                            <w:r w:rsidRPr="00E84192">
                              <w:rPr>
                                <w:rFonts w:ascii="Times New Roman" w:hAnsi="Times New Roman" w:cs="Times New Roman"/>
                                <w:sz w:val="22"/>
                                <w:u w:val="single"/>
                              </w:rPr>
                              <w:t>United States</w:t>
                            </w:r>
                          </w:p>
                          <w:p w14:paraId="002CD716" w14:textId="77777777" w:rsidR="00231260" w:rsidRPr="00E84192" w:rsidRDefault="00231260" w:rsidP="00231260">
                            <w:pPr>
                              <w:rPr>
                                <w:rFonts w:ascii="Times New Roman" w:hAnsi="Times New Roman" w:cs="Times New Roman"/>
                                <w:sz w:val="22"/>
                              </w:rPr>
                            </w:pPr>
                            <w:r w:rsidRPr="00E84192">
                              <w:rPr>
                                <w:rFonts w:ascii="Times New Roman" w:hAnsi="Times New Roman" w:cs="Times New Roman"/>
                                <w:sz w:val="22"/>
                              </w:rPr>
                              <w:t>1980-2000</w:t>
                            </w:r>
                            <w:r>
                              <w:rPr>
                                <w:rFonts w:ascii="Times New Roman" w:hAnsi="Times New Roman" w:cs="Times New Roman"/>
                                <w:sz w:val="22"/>
                              </w:rPr>
                              <w:t xml:space="preserve">    </w:t>
                            </w:r>
                            <w:r w:rsidRPr="00E84192">
                              <w:rPr>
                                <w:rFonts w:ascii="Times New Roman" w:hAnsi="Times New Roman" w:cs="Times New Roman"/>
                                <w:sz w:val="22"/>
                              </w:rPr>
                              <w:t xml:space="preserve">      59%</w:t>
                            </w:r>
                            <w:r w:rsidRPr="00E84192">
                              <w:rPr>
                                <w:rFonts w:ascii="Times New Roman" w:hAnsi="Times New Roman" w:cs="Times New Roman"/>
                                <w:sz w:val="22"/>
                              </w:rPr>
                              <w:tab/>
                              <w:t xml:space="preserve">        92%</w:t>
                            </w:r>
                          </w:p>
                          <w:p w14:paraId="534419A5" w14:textId="77777777" w:rsidR="00231260" w:rsidRPr="00E84192" w:rsidRDefault="00231260" w:rsidP="00231260">
                            <w:pPr>
                              <w:rPr>
                                <w:rFonts w:ascii="Times New Roman" w:hAnsi="Times New Roman" w:cs="Times New Roman"/>
                                <w:sz w:val="22"/>
                              </w:rPr>
                            </w:pPr>
                            <w:r w:rsidRPr="00E84192">
                              <w:rPr>
                                <w:rFonts w:ascii="Times New Roman" w:hAnsi="Times New Roman" w:cs="Times New Roman"/>
                                <w:sz w:val="22"/>
                              </w:rPr>
                              <w:t>2000-2017</w:t>
                            </w:r>
                            <w:r>
                              <w:rPr>
                                <w:rFonts w:ascii="Times New Roman" w:hAnsi="Times New Roman" w:cs="Times New Roman"/>
                                <w:sz w:val="22"/>
                              </w:rPr>
                              <w:tab/>
                            </w:r>
                            <w:r w:rsidRPr="00E84192">
                              <w:rPr>
                                <w:rFonts w:ascii="Times New Roman" w:hAnsi="Times New Roman" w:cs="Times New Roman"/>
                                <w:sz w:val="22"/>
                              </w:rPr>
                              <w:t>-11</w:t>
                            </w:r>
                            <w:r>
                              <w:rPr>
                                <w:rFonts w:ascii="Times New Roman" w:hAnsi="Times New Roman" w:cs="Times New Roman"/>
                                <w:sz w:val="22"/>
                              </w:rPr>
                              <w:t>%</w:t>
                            </w:r>
                            <w:r w:rsidRPr="00E84192">
                              <w:rPr>
                                <w:rFonts w:ascii="Times New Roman" w:hAnsi="Times New Roman" w:cs="Times New Roman"/>
                                <w:sz w:val="22"/>
                              </w:rPr>
                              <w:tab/>
                              <w:t xml:space="preserve">        39%</w:t>
                            </w:r>
                          </w:p>
                          <w:p w14:paraId="7698A0B0" w14:textId="77777777" w:rsidR="00231260" w:rsidRDefault="00231260" w:rsidP="00231260"/>
                          <w:p w14:paraId="58596EAE" w14:textId="77777777" w:rsidR="00231260" w:rsidRDefault="00231260" w:rsidP="00231260"/>
                          <w:p w14:paraId="79F7F508" w14:textId="77777777" w:rsidR="00231260" w:rsidRPr="00E84192" w:rsidRDefault="00231260" w:rsidP="00231260">
                            <w:pPr>
                              <w:jc w:val="center"/>
                              <w:rPr>
                                <w:rFonts w:ascii="Times New Roman" w:hAnsi="Times New Roman" w:cs="Times New Roman"/>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413AB8" id="_x0000_t202" coordsize="21600,21600" o:spt="202" path="m,l,21600r21600,l21600,xe">
                <v:stroke joinstyle="miter"/>
                <v:path gradientshapeok="t" o:connecttype="rect"/>
              </v:shapetype>
              <v:shape id="Text Box 2" o:spid="_x0000_s1026" type="#_x0000_t202" style="position:absolute;margin-left:25.5pt;margin-top:4.45pt;width:190.5pt;height:69.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">
                <v:textbox>
                  <w:txbxContent>
                    <w:p w:rsidR="00231260" w:rsidRPr="00E84192" w:rsidRDefault="00231260" w:rsidP="00231260">
                      <w:pPr>
                        <w:rPr>
                          <w:rFonts w:ascii="Times New Roman" w:hAnsi="Times New Roman" w:cs="Times New Roman"/>
                          <w:sz w:val="22"/>
                        </w:rPr>
                      </w:pPr>
                      <w:r>
                        <w:rPr>
                          <w:rFonts w:ascii="Times New Roman" w:hAnsi="Times New Roman" w:cs="Times New Roman"/>
                          <w:sz w:val="22"/>
                        </w:rPr>
                        <w:t xml:space="preserve">     </w:t>
                      </w:r>
                      <w:r w:rsidRPr="00E84192">
                        <w:rPr>
                          <w:rFonts w:ascii="Times New Roman" w:hAnsi="Times New Roman" w:cs="Times New Roman"/>
                          <w:sz w:val="22"/>
                        </w:rPr>
                        <w:t>In</w:t>
                      </w:r>
                      <w:r>
                        <w:rPr>
                          <w:rFonts w:ascii="Times New Roman" w:hAnsi="Times New Roman" w:cs="Times New Roman"/>
                          <w:sz w:val="22"/>
                        </w:rPr>
                        <w:t>flation Adjusted Growth of GNP</w:t>
                      </w:r>
                    </w:p>
                    <w:p w:rsidR="00231260" w:rsidRDefault="00231260" w:rsidP="00231260">
                      <w:pPr>
                        <w:ind w:left="1440" w:firstLine="720"/>
                        <w:rPr>
                          <w:rFonts w:ascii="Times New Roman" w:hAnsi="Times New Roman" w:cs="Times New Roman"/>
                          <w:sz w:val="22"/>
                          <w:u w:val="single"/>
                        </w:rPr>
                      </w:pPr>
                    </w:p>
                    <w:p w:rsidR="00231260" w:rsidRPr="00E84192" w:rsidRDefault="00231260" w:rsidP="00231260">
                      <w:pPr>
                        <w:rPr>
                          <w:rFonts w:ascii="Times New Roman" w:hAnsi="Times New Roman" w:cs="Times New Roman"/>
                          <w:sz w:val="22"/>
                          <w:u w:val="single"/>
                        </w:rPr>
                      </w:pPr>
                      <w:r>
                        <w:rPr>
                          <w:rFonts w:ascii="Times New Roman" w:hAnsi="Times New Roman" w:cs="Times New Roman"/>
                          <w:sz w:val="22"/>
                        </w:rPr>
                        <w:t xml:space="preserve">                    </w:t>
                      </w:r>
                      <w:r w:rsidRPr="00E84192">
                        <w:rPr>
                          <w:rFonts w:ascii="Times New Roman" w:hAnsi="Times New Roman" w:cs="Times New Roman"/>
                          <w:sz w:val="22"/>
                          <w:u w:val="single"/>
                        </w:rPr>
                        <w:t>Puerto Rico</w:t>
                      </w:r>
                      <w:r w:rsidRPr="00E84192">
                        <w:rPr>
                          <w:rFonts w:ascii="Times New Roman" w:hAnsi="Times New Roman" w:cs="Times New Roman"/>
                          <w:sz w:val="22"/>
                        </w:rPr>
                        <w:tab/>
                      </w:r>
                      <w:r>
                        <w:rPr>
                          <w:rFonts w:ascii="Times New Roman" w:hAnsi="Times New Roman" w:cs="Times New Roman"/>
                          <w:sz w:val="22"/>
                        </w:rPr>
                        <w:t xml:space="preserve">   </w:t>
                      </w:r>
                      <w:r w:rsidRPr="00E84192">
                        <w:rPr>
                          <w:rFonts w:ascii="Times New Roman" w:hAnsi="Times New Roman" w:cs="Times New Roman"/>
                          <w:sz w:val="22"/>
                          <w:u w:val="single"/>
                        </w:rPr>
                        <w:t>United States</w:t>
                      </w:r>
                    </w:p>
                    <w:p w:rsidR="00231260" w:rsidRPr="00E84192" w:rsidRDefault="00231260" w:rsidP="00231260">
                      <w:pPr>
                        <w:rPr>
                          <w:rFonts w:ascii="Times New Roman" w:hAnsi="Times New Roman" w:cs="Times New Roman"/>
                          <w:sz w:val="22"/>
                        </w:rPr>
                      </w:pPr>
                      <w:r w:rsidRPr="00E84192">
                        <w:rPr>
                          <w:rFonts w:ascii="Times New Roman" w:hAnsi="Times New Roman" w:cs="Times New Roman"/>
                          <w:sz w:val="22"/>
                        </w:rPr>
                        <w:t>1980-2000</w:t>
                      </w:r>
                      <w:r>
                        <w:rPr>
                          <w:rFonts w:ascii="Times New Roman" w:hAnsi="Times New Roman" w:cs="Times New Roman"/>
                          <w:sz w:val="22"/>
                        </w:rPr>
                        <w:t xml:space="preserve">    </w:t>
                      </w:r>
                      <w:r w:rsidRPr="00E84192">
                        <w:rPr>
                          <w:rFonts w:ascii="Times New Roman" w:hAnsi="Times New Roman" w:cs="Times New Roman"/>
                          <w:sz w:val="22"/>
                        </w:rPr>
                        <w:t xml:space="preserve">      59%</w:t>
                      </w:r>
                      <w:r w:rsidRPr="00E84192">
                        <w:rPr>
                          <w:rFonts w:ascii="Times New Roman" w:hAnsi="Times New Roman" w:cs="Times New Roman"/>
                          <w:sz w:val="22"/>
                        </w:rPr>
                        <w:tab/>
                        <w:t xml:space="preserve">        92%</w:t>
                      </w:r>
                    </w:p>
                    <w:p w:rsidR="00231260" w:rsidRPr="00E84192" w:rsidRDefault="00231260" w:rsidP="00231260">
                      <w:pPr>
                        <w:rPr>
                          <w:rFonts w:ascii="Times New Roman" w:hAnsi="Times New Roman" w:cs="Times New Roman"/>
                          <w:sz w:val="22"/>
                        </w:rPr>
                      </w:pPr>
                      <w:r w:rsidRPr="00E84192">
                        <w:rPr>
                          <w:rFonts w:ascii="Times New Roman" w:hAnsi="Times New Roman" w:cs="Times New Roman"/>
                          <w:sz w:val="22"/>
                        </w:rPr>
                        <w:t>2000-2017</w:t>
                      </w:r>
                      <w:r>
                        <w:rPr>
                          <w:rFonts w:ascii="Times New Roman" w:hAnsi="Times New Roman" w:cs="Times New Roman"/>
                          <w:sz w:val="22"/>
                        </w:rPr>
                        <w:tab/>
                      </w:r>
                      <w:r w:rsidRPr="00E84192">
                        <w:rPr>
                          <w:rFonts w:ascii="Times New Roman" w:hAnsi="Times New Roman" w:cs="Times New Roman"/>
                          <w:sz w:val="22"/>
                        </w:rPr>
                        <w:t>-11</w:t>
                      </w:r>
                      <w:r>
                        <w:rPr>
                          <w:rFonts w:ascii="Times New Roman" w:hAnsi="Times New Roman" w:cs="Times New Roman"/>
                          <w:sz w:val="22"/>
                        </w:rPr>
                        <w:t>%</w:t>
                      </w:r>
                      <w:r w:rsidRPr="00E84192">
                        <w:rPr>
                          <w:rFonts w:ascii="Times New Roman" w:hAnsi="Times New Roman" w:cs="Times New Roman"/>
                          <w:sz w:val="22"/>
                        </w:rPr>
                        <w:tab/>
                        <w:t xml:space="preserve">        39%</w:t>
                      </w:r>
                    </w:p>
                    <w:p w:rsidR="00231260" w:rsidRDefault="00231260" w:rsidP="00231260"/>
                    <w:p w:rsidR="00231260" w:rsidRDefault="00231260" w:rsidP="00231260"/>
                    <w:p w:rsidR="00231260" w:rsidRPr="00E84192" w:rsidRDefault="00231260" w:rsidP="00231260">
                      <w:pPr>
                        <w:jc w:val="center"/>
                        <w:rPr>
                          <w:rFonts w:ascii="Times New Roman" w:hAnsi="Times New Roman" w:cs="Times New Roman"/>
                          <w:sz w:val="22"/>
                        </w:rPr>
                      </w:pPr>
                    </w:p>
                  </w:txbxContent>
                </v:textbox>
                <w10:wrap type="square" anchorx="margin"/>
              </v:shape>
            </w:pict>
          </mc:Fallback>
        </mc:AlternateContent>
      </w:r>
      <w:r w:rsidR="00E209CB" w:rsidRPr="00E45391">
        <w:rPr>
          <w:rFonts w:ascii="Times New Roman" w:hAnsi="Times New Roman" w:cs="Times New Roman"/>
          <w:b/>
          <w:sz w:val="22"/>
        </w:rPr>
        <w:t xml:space="preserve">  </w:t>
      </w:r>
    </w:p>
    <w:p w14:paraId="6B7A3328" w14:textId="77777777" w:rsidR="00231260" w:rsidRPr="00E45391" w:rsidRDefault="00231260" w:rsidP="007B097C">
      <w:pPr>
        <w:rPr>
          <w:rFonts w:ascii="Times New Roman" w:hAnsi="Times New Roman" w:cs="Times New Roman"/>
          <w:b/>
          <w:sz w:val="22"/>
        </w:rPr>
      </w:pPr>
    </w:p>
    <w:p w14:paraId="4A0976AC" w14:textId="77777777" w:rsidR="00231260" w:rsidRPr="00E45391" w:rsidRDefault="00231260" w:rsidP="007B097C">
      <w:pPr>
        <w:rPr>
          <w:rFonts w:ascii="Times New Roman" w:hAnsi="Times New Roman" w:cs="Times New Roman"/>
          <w:b/>
          <w:sz w:val="22"/>
        </w:rPr>
      </w:pPr>
    </w:p>
    <w:p w14:paraId="681A891C" w14:textId="77777777" w:rsidR="00231260" w:rsidRPr="00E45391" w:rsidRDefault="00231260" w:rsidP="007B097C">
      <w:pPr>
        <w:rPr>
          <w:rFonts w:ascii="Times New Roman" w:hAnsi="Times New Roman" w:cs="Times New Roman"/>
          <w:b/>
          <w:sz w:val="22"/>
        </w:rPr>
      </w:pPr>
    </w:p>
    <w:p w14:paraId="5D0AF533" w14:textId="77777777" w:rsidR="00231260" w:rsidRPr="00E45391" w:rsidRDefault="00231260" w:rsidP="007B097C">
      <w:pPr>
        <w:rPr>
          <w:rFonts w:ascii="Times New Roman" w:hAnsi="Times New Roman" w:cs="Times New Roman"/>
          <w:b/>
          <w:sz w:val="22"/>
        </w:rPr>
      </w:pPr>
    </w:p>
    <w:p w14:paraId="086D934D" w14:textId="77777777" w:rsidR="00231260" w:rsidRPr="00E45391" w:rsidRDefault="00231260" w:rsidP="007B097C">
      <w:pPr>
        <w:rPr>
          <w:rFonts w:ascii="Times New Roman" w:hAnsi="Times New Roman" w:cs="Times New Roman"/>
          <w:b/>
          <w:sz w:val="22"/>
        </w:rPr>
      </w:pPr>
    </w:p>
    <w:p w14:paraId="6EB8A86B" w14:textId="77777777" w:rsidR="003C5999" w:rsidRDefault="003C5999" w:rsidP="007B097C">
      <w:pPr>
        <w:rPr>
          <w:rFonts w:ascii="Times New Roman" w:hAnsi="Times New Roman" w:cs="Times New Roman"/>
          <w:b/>
          <w:sz w:val="22"/>
          <w:u w:val="single"/>
        </w:rPr>
      </w:pPr>
    </w:p>
    <w:p w14:paraId="3D21FA98" w14:textId="77777777" w:rsidR="003A6042" w:rsidRPr="00E45391" w:rsidRDefault="007533FE" w:rsidP="007B097C">
      <w:pPr>
        <w:rPr>
          <w:rFonts w:ascii="Times New Roman" w:hAnsi="Times New Roman" w:cs="Times New Roman"/>
          <w:b/>
          <w:sz w:val="22"/>
          <w:u w:val="single"/>
        </w:rPr>
      </w:pPr>
      <w:r>
        <w:rPr>
          <w:rFonts w:ascii="Times New Roman" w:hAnsi="Times New Roman" w:cs="Times New Roman"/>
          <w:b/>
          <w:sz w:val="22"/>
          <w:u w:val="single"/>
        </w:rPr>
        <w:t xml:space="preserve"> </w:t>
      </w:r>
      <w:r w:rsidR="003A6042" w:rsidRPr="00E45391">
        <w:rPr>
          <w:rFonts w:ascii="Times New Roman" w:hAnsi="Times New Roman" w:cs="Times New Roman"/>
          <w:b/>
          <w:sz w:val="22"/>
          <w:u w:val="single"/>
        </w:rPr>
        <w:t>The Critical Issue</w:t>
      </w:r>
    </w:p>
    <w:p w14:paraId="5B977E72" w14:textId="77777777" w:rsidR="003A6042" w:rsidRPr="00E45391" w:rsidRDefault="003A6042" w:rsidP="007B097C">
      <w:pPr>
        <w:rPr>
          <w:rFonts w:ascii="Times New Roman" w:hAnsi="Times New Roman" w:cs="Times New Roman"/>
          <w:sz w:val="22"/>
        </w:rPr>
      </w:pPr>
    </w:p>
    <w:p w14:paraId="5DDAC476" w14:textId="77777777" w:rsidR="007B097C" w:rsidRPr="00E45391" w:rsidRDefault="007B097C" w:rsidP="007B097C">
      <w:pPr>
        <w:rPr>
          <w:rFonts w:ascii="Times New Roman" w:hAnsi="Times New Roman" w:cs="Times New Roman"/>
          <w:b/>
          <w:sz w:val="22"/>
        </w:rPr>
      </w:pPr>
      <w:r w:rsidRPr="00E45391">
        <w:rPr>
          <w:rFonts w:ascii="Times New Roman" w:hAnsi="Times New Roman" w:cs="Times New Roman"/>
          <w:b/>
          <w:sz w:val="22"/>
        </w:rPr>
        <w:t xml:space="preserve">Yet, the critical issue behind this double crisis, the issue of the island’s political status, remains virtually invisible in Washington. </w:t>
      </w:r>
      <w:r w:rsidR="00BD35FF" w:rsidRPr="00E45391">
        <w:rPr>
          <w:rFonts w:ascii="Times New Roman" w:hAnsi="Times New Roman" w:cs="Times New Roman"/>
          <w:b/>
          <w:sz w:val="22"/>
        </w:rPr>
        <w:t>The demand for statehood</w:t>
      </w:r>
      <w:r w:rsidR="00D071FB" w:rsidRPr="00E45391">
        <w:rPr>
          <w:rFonts w:ascii="Times New Roman" w:hAnsi="Times New Roman" w:cs="Times New Roman"/>
          <w:b/>
          <w:sz w:val="22"/>
        </w:rPr>
        <w:t xml:space="preserve"> has been swept under the rug with the argument that </w:t>
      </w:r>
      <w:r w:rsidR="00E209CB" w:rsidRPr="00E45391">
        <w:rPr>
          <w:rFonts w:ascii="Times New Roman" w:hAnsi="Times New Roman" w:cs="Times New Roman"/>
          <w:b/>
          <w:sz w:val="22"/>
        </w:rPr>
        <w:t xml:space="preserve">the </w:t>
      </w:r>
      <w:r w:rsidR="00D071FB" w:rsidRPr="00E45391">
        <w:rPr>
          <w:rFonts w:ascii="Times New Roman" w:hAnsi="Times New Roman" w:cs="Times New Roman"/>
          <w:b/>
          <w:sz w:val="22"/>
        </w:rPr>
        <w:t xml:space="preserve">economy must be righted first. Yet, </w:t>
      </w:r>
      <w:r w:rsidR="00E209CB" w:rsidRPr="00E45391">
        <w:rPr>
          <w:rFonts w:ascii="Times New Roman" w:hAnsi="Times New Roman" w:cs="Times New Roman"/>
          <w:b/>
          <w:sz w:val="22"/>
        </w:rPr>
        <w:t xml:space="preserve">effective </w:t>
      </w:r>
      <w:r w:rsidR="00D071FB" w:rsidRPr="00E45391">
        <w:rPr>
          <w:rFonts w:ascii="Times New Roman" w:hAnsi="Times New Roman" w:cs="Times New Roman"/>
          <w:b/>
          <w:sz w:val="22"/>
        </w:rPr>
        <w:t>repair of the economy depends on Puerto Rico</w:t>
      </w:r>
      <w:r w:rsidR="00BD35FF" w:rsidRPr="00E45391">
        <w:rPr>
          <w:rFonts w:ascii="Times New Roman" w:hAnsi="Times New Roman" w:cs="Times New Roman"/>
          <w:b/>
          <w:sz w:val="22"/>
        </w:rPr>
        <w:t xml:space="preserve"> becoming the 51</w:t>
      </w:r>
      <w:r w:rsidR="00BD35FF" w:rsidRPr="00E45391">
        <w:rPr>
          <w:rFonts w:ascii="Times New Roman" w:hAnsi="Times New Roman" w:cs="Times New Roman"/>
          <w:b/>
          <w:sz w:val="22"/>
          <w:vertAlign w:val="superscript"/>
        </w:rPr>
        <w:t>st</w:t>
      </w:r>
      <w:r w:rsidR="00BD35FF" w:rsidRPr="00E45391">
        <w:rPr>
          <w:rFonts w:ascii="Times New Roman" w:hAnsi="Times New Roman" w:cs="Times New Roman"/>
          <w:b/>
          <w:sz w:val="22"/>
        </w:rPr>
        <w:t xml:space="preserve"> state</w:t>
      </w:r>
      <w:r w:rsidR="00D071FB" w:rsidRPr="00E45391">
        <w:rPr>
          <w:rFonts w:ascii="Times New Roman" w:hAnsi="Times New Roman" w:cs="Times New Roman"/>
          <w:b/>
          <w:sz w:val="22"/>
        </w:rPr>
        <w:t>.</w:t>
      </w:r>
    </w:p>
    <w:p w14:paraId="2CAFD609" w14:textId="77777777" w:rsidR="007B097C" w:rsidRPr="00E45391" w:rsidRDefault="007B097C" w:rsidP="007B097C">
      <w:pPr>
        <w:rPr>
          <w:rFonts w:ascii="Times New Roman" w:hAnsi="Times New Roman" w:cs="Times New Roman"/>
          <w:sz w:val="22"/>
        </w:rPr>
      </w:pPr>
    </w:p>
    <w:p w14:paraId="70B2D1B6" w14:textId="77777777" w:rsidR="00C25783" w:rsidRPr="00E45391" w:rsidRDefault="007B097C" w:rsidP="00C25783">
      <w:pPr>
        <w:rPr>
          <w:rFonts w:ascii="Times New Roman" w:hAnsi="Times New Roman" w:cs="Times New Roman"/>
          <w:sz w:val="22"/>
        </w:rPr>
      </w:pPr>
      <w:r w:rsidRPr="00E45391">
        <w:rPr>
          <w:rFonts w:ascii="Times New Roman" w:hAnsi="Times New Roman" w:cs="Times New Roman"/>
          <w:sz w:val="22"/>
        </w:rPr>
        <w:t>Puerto Rico’s status as “territory of the United States” did not bri</w:t>
      </w:r>
      <w:r w:rsidR="00C658D8" w:rsidRPr="00E45391">
        <w:rPr>
          <w:rFonts w:ascii="Times New Roman" w:hAnsi="Times New Roman" w:cs="Times New Roman"/>
          <w:sz w:val="22"/>
        </w:rPr>
        <w:t xml:space="preserve">ng the hurricanes. </w:t>
      </w:r>
      <w:r w:rsidR="00C658D8" w:rsidRPr="00E45391">
        <w:rPr>
          <w:rFonts w:ascii="Times New Roman" w:hAnsi="Times New Roman" w:cs="Times New Roman"/>
          <w:b/>
          <w:sz w:val="22"/>
        </w:rPr>
        <w:t>Yet, status</w:t>
      </w:r>
      <w:r w:rsidR="00BD35FF" w:rsidRPr="00E45391">
        <w:rPr>
          <w:rFonts w:ascii="Times New Roman" w:hAnsi="Times New Roman" w:cs="Times New Roman"/>
          <w:b/>
          <w:sz w:val="22"/>
        </w:rPr>
        <w:t>, which denies Puerto Rico a voice in Washington,</w:t>
      </w:r>
      <w:r w:rsidR="00F52EFE" w:rsidRPr="00E45391">
        <w:rPr>
          <w:rFonts w:ascii="Times New Roman" w:hAnsi="Times New Roman" w:cs="Times New Roman"/>
          <w:b/>
          <w:sz w:val="22"/>
        </w:rPr>
        <w:t xml:space="preserve"> certainly </w:t>
      </w:r>
      <w:r w:rsidR="000E45D4" w:rsidRPr="00E45391">
        <w:rPr>
          <w:rFonts w:ascii="Times New Roman" w:hAnsi="Times New Roman" w:cs="Times New Roman"/>
          <w:b/>
          <w:sz w:val="22"/>
        </w:rPr>
        <w:t>produced</w:t>
      </w:r>
      <w:r w:rsidR="00F52EFE" w:rsidRPr="00E45391">
        <w:rPr>
          <w:rFonts w:ascii="Times New Roman" w:hAnsi="Times New Roman" w:cs="Times New Roman"/>
          <w:b/>
          <w:sz w:val="22"/>
        </w:rPr>
        <w:t xml:space="preserve"> the weak and delayed response of the federal government to the hurricanes.</w:t>
      </w:r>
      <w:r w:rsidR="00F52EFE" w:rsidRPr="00E45391">
        <w:rPr>
          <w:rFonts w:ascii="Times New Roman" w:hAnsi="Times New Roman" w:cs="Times New Roman"/>
          <w:sz w:val="22"/>
        </w:rPr>
        <w:t xml:space="preserve"> </w:t>
      </w:r>
    </w:p>
    <w:p w14:paraId="17242709" w14:textId="77777777" w:rsidR="00D071FB" w:rsidRPr="00E45391" w:rsidRDefault="00D071FB" w:rsidP="00C25783">
      <w:pPr>
        <w:rPr>
          <w:rFonts w:ascii="Times New Roman" w:hAnsi="Times New Roman" w:cs="Times New Roman"/>
          <w:sz w:val="22"/>
        </w:rPr>
      </w:pPr>
    </w:p>
    <w:p w14:paraId="60FA37BE" w14:textId="77777777" w:rsidR="008F621A" w:rsidRPr="00E45391" w:rsidRDefault="007533FE" w:rsidP="008F621A">
      <w:pPr>
        <w:rPr>
          <w:rFonts w:ascii="Times New Roman" w:hAnsi="Times New Roman" w:cs="Times New Roman"/>
          <w:color w:val="000000"/>
          <w:sz w:val="22"/>
          <w:shd w:val="clear" w:color="auto" w:fill="FFFFFF"/>
        </w:rPr>
      </w:pPr>
      <w:r>
        <w:rPr>
          <w:rFonts w:ascii="Times New Roman" w:hAnsi="Times New Roman" w:cs="Times New Roman"/>
          <w:b/>
          <w:sz w:val="22"/>
        </w:rPr>
        <w:t xml:space="preserve">And </w:t>
      </w:r>
      <w:r w:rsidR="0005558D" w:rsidRPr="00E45391">
        <w:rPr>
          <w:rFonts w:ascii="Times New Roman" w:hAnsi="Times New Roman" w:cs="Times New Roman"/>
          <w:b/>
          <w:sz w:val="22"/>
        </w:rPr>
        <w:t>Puerto Rico’s</w:t>
      </w:r>
      <w:r w:rsidR="008B6C47" w:rsidRPr="00E45391">
        <w:rPr>
          <w:rFonts w:ascii="Times New Roman" w:hAnsi="Times New Roman" w:cs="Times New Roman"/>
          <w:b/>
          <w:sz w:val="22"/>
        </w:rPr>
        <w:t xml:space="preserve"> long-term</w:t>
      </w:r>
      <w:r w:rsidR="003A6042" w:rsidRPr="00E45391">
        <w:rPr>
          <w:rFonts w:ascii="Times New Roman" w:hAnsi="Times New Roman" w:cs="Times New Roman"/>
          <w:b/>
          <w:sz w:val="22"/>
        </w:rPr>
        <w:t xml:space="preserve"> poor </w:t>
      </w:r>
      <w:r w:rsidR="0005558D" w:rsidRPr="00E45391">
        <w:rPr>
          <w:rFonts w:ascii="Times New Roman" w:hAnsi="Times New Roman" w:cs="Times New Roman"/>
          <w:b/>
          <w:sz w:val="22"/>
        </w:rPr>
        <w:t xml:space="preserve">economic </w:t>
      </w:r>
      <w:r w:rsidR="003A6042" w:rsidRPr="00E45391">
        <w:rPr>
          <w:rFonts w:ascii="Times New Roman" w:hAnsi="Times New Roman" w:cs="Times New Roman"/>
          <w:b/>
          <w:sz w:val="22"/>
        </w:rPr>
        <w:t xml:space="preserve">performance is connected to Puerto Rico’s political </w:t>
      </w:r>
      <w:r w:rsidR="003A6042" w:rsidRPr="00E45391">
        <w:rPr>
          <w:rFonts w:ascii="Times New Roman" w:hAnsi="Times New Roman" w:cs="Times New Roman"/>
          <w:b/>
          <w:sz w:val="22"/>
        </w:rPr>
        <w:t>status</w:t>
      </w:r>
      <w:r w:rsidR="00C1061A" w:rsidRPr="00E45391">
        <w:rPr>
          <w:rFonts w:ascii="Times New Roman" w:hAnsi="Times New Roman" w:cs="Times New Roman"/>
          <w:b/>
          <w:sz w:val="22"/>
        </w:rPr>
        <w:t xml:space="preserve">. </w:t>
      </w:r>
      <w:r>
        <w:rPr>
          <w:rFonts w:ascii="Times New Roman" w:hAnsi="Times New Roman" w:cs="Times New Roman"/>
          <w:b/>
          <w:color w:val="000000"/>
          <w:sz w:val="22"/>
          <w:shd w:val="clear" w:color="auto" w:fill="FFFFFF"/>
        </w:rPr>
        <w:t xml:space="preserve">Most </w:t>
      </w:r>
      <w:r w:rsidR="000F7C65" w:rsidRPr="00E45391">
        <w:rPr>
          <w:rFonts w:ascii="Times New Roman" w:hAnsi="Times New Roman" w:cs="Times New Roman"/>
          <w:b/>
          <w:color w:val="000000"/>
          <w:sz w:val="22"/>
          <w:shd w:val="clear" w:color="auto" w:fill="FFFFFF"/>
        </w:rPr>
        <w:t>important, the current status has established</w:t>
      </w:r>
      <w:r w:rsidR="008F621A" w:rsidRPr="00E45391">
        <w:rPr>
          <w:rFonts w:ascii="Times New Roman" w:hAnsi="Times New Roman" w:cs="Times New Roman"/>
          <w:b/>
          <w:color w:val="000000"/>
          <w:sz w:val="22"/>
          <w:shd w:val="clear" w:color="auto" w:fill="FFFFFF"/>
        </w:rPr>
        <w:t xml:space="preserve"> an outward orientation and a failure to create foundations for growth within Puerto Rico.</w:t>
      </w:r>
      <w:r w:rsidR="008F621A" w:rsidRPr="00E45391">
        <w:rPr>
          <w:rFonts w:ascii="Times New Roman" w:hAnsi="Times New Roman" w:cs="Times New Roman"/>
          <w:color w:val="000000"/>
          <w:sz w:val="22"/>
          <w:shd w:val="clear" w:color="auto" w:fill="FFFFFF"/>
        </w:rPr>
        <w:t xml:space="preserve"> Ironically, the weakness of the Puerto Rican economy was generated by </w:t>
      </w:r>
      <w:r>
        <w:rPr>
          <w:rFonts w:ascii="Times New Roman" w:hAnsi="Times New Roman" w:cs="Times New Roman"/>
          <w:color w:val="000000"/>
          <w:sz w:val="22"/>
          <w:shd w:val="clear" w:color="auto" w:fill="FFFFFF"/>
        </w:rPr>
        <w:t xml:space="preserve">the successful, rapid growth of Operation Bootstrap, in </w:t>
      </w:r>
      <w:r w:rsidR="00821C66" w:rsidRPr="00E45391">
        <w:rPr>
          <w:rFonts w:ascii="Times New Roman" w:hAnsi="Times New Roman" w:cs="Times New Roman"/>
          <w:color w:val="000000"/>
          <w:sz w:val="22"/>
          <w:shd w:val="clear" w:color="auto" w:fill="FFFFFF"/>
        </w:rPr>
        <w:t>the early</w:t>
      </w:r>
      <w:r w:rsidR="008F621A" w:rsidRPr="00E45391">
        <w:rPr>
          <w:rFonts w:ascii="Times New Roman" w:hAnsi="Times New Roman" w:cs="Times New Roman"/>
          <w:color w:val="000000"/>
          <w:sz w:val="22"/>
          <w:shd w:val="clear" w:color="auto" w:fill="FFFFFF"/>
        </w:rPr>
        <w:t xml:space="preserve"> post-World War II decades. Because that growth was based in part on tax breaks for U.S.-based manufacturing firms, it helped create the myth that Puerto Rico’s economic success lay in special favors fro</w:t>
      </w:r>
      <w:r w:rsidR="004E212C" w:rsidRPr="00E45391">
        <w:rPr>
          <w:rFonts w:ascii="Times New Roman" w:hAnsi="Times New Roman" w:cs="Times New Roman"/>
          <w:color w:val="000000"/>
          <w:sz w:val="22"/>
          <w:shd w:val="clear" w:color="auto" w:fill="FFFFFF"/>
        </w:rPr>
        <w:t>m Washington and investment by</w:t>
      </w:r>
      <w:r w:rsidR="007704B3" w:rsidRPr="00E45391">
        <w:rPr>
          <w:rFonts w:ascii="Times New Roman" w:hAnsi="Times New Roman" w:cs="Times New Roman"/>
          <w:color w:val="000000"/>
          <w:sz w:val="22"/>
          <w:shd w:val="clear" w:color="auto" w:fill="FFFFFF"/>
        </w:rPr>
        <w:t xml:space="preserve"> </w:t>
      </w:r>
      <w:r w:rsidR="008F621A" w:rsidRPr="00E45391">
        <w:rPr>
          <w:rFonts w:ascii="Times New Roman" w:hAnsi="Times New Roman" w:cs="Times New Roman"/>
          <w:color w:val="000000"/>
          <w:sz w:val="22"/>
          <w:shd w:val="clear" w:color="auto" w:fill="FFFFFF"/>
        </w:rPr>
        <w:t>U.S. firms.</w:t>
      </w:r>
    </w:p>
    <w:p w14:paraId="7A396C0E" w14:textId="77777777" w:rsidR="008F621A" w:rsidRPr="00E45391" w:rsidRDefault="008F621A" w:rsidP="008F621A">
      <w:pPr>
        <w:rPr>
          <w:rFonts w:ascii="Times New Roman" w:hAnsi="Times New Roman" w:cs="Times New Roman"/>
          <w:color w:val="000000"/>
          <w:sz w:val="22"/>
          <w:shd w:val="clear" w:color="auto" w:fill="FFFFFF"/>
        </w:rPr>
      </w:pPr>
    </w:p>
    <w:p w14:paraId="07F354D8" w14:textId="77777777" w:rsidR="00821C66" w:rsidRPr="00E45391" w:rsidRDefault="00821C66" w:rsidP="00821C66">
      <w:pPr>
        <w:rPr>
          <w:rFonts w:ascii="Times New Roman" w:hAnsi="Times New Roman" w:cs="Times New Roman"/>
          <w:color w:val="000000"/>
          <w:sz w:val="22"/>
          <w:shd w:val="clear" w:color="auto" w:fill="FFFFFF"/>
        </w:rPr>
      </w:pPr>
      <w:r w:rsidRPr="00E45391">
        <w:rPr>
          <w:rFonts w:ascii="Times New Roman" w:hAnsi="Times New Roman" w:cs="Times New Roman"/>
          <w:b/>
          <w:color w:val="000000"/>
          <w:sz w:val="22"/>
          <w:shd w:val="clear" w:color="auto" w:fill="FFFFFF"/>
        </w:rPr>
        <w:t>In a prescient critique of policies of Operation Bootstrap, U.S. Supreme Court Justice Sonia Maria Sotomayor summed up the situation in her 1978 college thesis.</w:t>
      </w:r>
      <w:r w:rsidRPr="00E45391">
        <w:rPr>
          <w:rFonts w:ascii="Times New Roman" w:hAnsi="Times New Roman" w:cs="Times New Roman"/>
          <w:color w:val="000000"/>
          <w:sz w:val="22"/>
          <w:shd w:val="clear" w:color="auto" w:fill="FFFFFF"/>
        </w:rPr>
        <w:t xml:space="preserve"> She </w:t>
      </w:r>
      <w:r w:rsidRPr="00E45391">
        <w:rPr>
          <w:rFonts w:ascii="Times New Roman" w:hAnsi="Times New Roman" w:cs="Times New Roman"/>
          <w:sz w:val="22"/>
        </w:rPr>
        <w:t>recognized that Operation Bootstrap allowed the Puerto Rican economy to improve in absolute terms, but argued that it failed because it “. . . was based on a negation of self-sufficiency and an acceptance of utter dependency on the colonial master, the United States. Manufacturing firms in Puerto Rico were almost completely export oriented to the mainland market . . .  Puerto Rico was also dependent on the United States for its investment capital.”</w:t>
      </w:r>
    </w:p>
    <w:p w14:paraId="1D0A8A68" w14:textId="77777777" w:rsidR="00821C66" w:rsidRPr="00E45391" w:rsidRDefault="00821C66" w:rsidP="00821C66">
      <w:pPr>
        <w:rPr>
          <w:rFonts w:ascii="Times New Roman" w:hAnsi="Times New Roman" w:cs="Times New Roman"/>
          <w:b/>
          <w:sz w:val="22"/>
        </w:rPr>
      </w:pPr>
    </w:p>
    <w:p w14:paraId="386C8A81" w14:textId="77777777" w:rsidR="00821C66" w:rsidRPr="00E45391" w:rsidRDefault="007533FE" w:rsidP="00821C66">
      <w:pPr>
        <w:rPr>
          <w:rFonts w:ascii="Times New Roman" w:hAnsi="Times New Roman" w:cs="Times New Roman"/>
          <w:sz w:val="22"/>
        </w:rPr>
      </w:pPr>
      <w:r>
        <w:rPr>
          <w:rFonts w:ascii="Times New Roman" w:hAnsi="Times New Roman" w:cs="Times New Roman"/>
          <w:b/>
          <w:sz w:val="22"/>
        </w:rPr>
        <w:t>R</w:t>
      </w:r>
      <w:r w:rsidR="008B6C47" w:rsidRPr="00E45391">
        <w:rPr>
          <w:rFonts w:ascii="Times New Roman" w:hAnsi="Times New Roman" w:cs="Times New Roman"/>
          <w:b/>
          <w:sz w:val="22"/>
        </w:rPr>
        <w:t>elying on favors from Washington and investment from off the island is not a viable development strategy for Puerto Rico.</w:t>
      </w:r>
      <w:r w:rsidR="008B6C47" w:rsidRPr="00E45391">
        <w:rPr>
          <w:rFonts w:ascii="Times New Roman" w:hAnsi="Times New Roman" w:cs="Times New Roman"/>
          <w:sz w:val="22"/>
        </w:rPr>
        <w:t xml:space="preserve"> </w:t>
      </w:r>
      <w:r w:rsidR="008F621A" w:rsidRPr="00E45391">
        <w:rPr>
          <w:rFonts w:ascii="Times New Roman" w:hAnsi="Times New Roman" w:cs="Times New Roman"/>
          <w:sz w:val="22"/>
        </w:rPr>
        <w:t>This</w:t>
      </w:r>
      <w:r w:rsidR="008B6C47" w:rsidRPr="00E45391">
        <w:rPr>
          <w:rFonts w:ascii="Times New Roman" w:hAnsi="Times New Roman" w:cs="Times New Roman"/>
          <w:sz w:val="22"/>
        </w:rPr>
        <w:t xml:space="preserve"> long-establishe</w:t>
      </w:r>
      <w:r w:rsidR="0070036B" w:rsidRPr="00E45391">
        <w:rPr>
          <w:rFonts w:ascii="Times New Roman" w:hAnsi="Times New Roman" w:cs="Times New Roman"/>
          <w:sz w:val="22"/>
        </w:rPr>
        <w:t>d</w:t>
      </w:r>
      <w:r w:rsidR="008F621A" w:rsidRPr="00E45391">
        <w:rPr>
          <w:rFonts w:ascii="Times New Roman" w:hAnsi="Times New Roman" w:cs="Times New Roman"/>
          <w:sz w:val="22"/>
        </w:rPr>
        <w:t xml:space="preserve"> dependence </w:t>
      </w:r>
      <w:r w:rsidR="00821C66" w:rsidRPr="00E45391">
        <w:rPr>
          <w:rFonts w:ascii="Times New Roman" w:hAnsi="Times New Roman" w:cs="Times New Roman"/>
          <w:sz w:val="22"/>
        </w:rPr>
        <w:t xml:space="preserve">is illustrated, for example, by Section 936 of the U.S. tax code and by the triple tax exemption of Puerto Rican government bonds. Yet, when 936 was in full-force during the 1976-1996 period, the economy performed relatively poorly (see table above). </w:t>
      </w:r>
      <w:r w:rsidR="00821C66" w:rsidRPr="00E45391">
        <w:rPr>
          <w:rFonts w:ascii="Times New Roman" w:eastAsia="MS Mincho" w:hAnsi="Times New Roman" w:cs="Times New Roman"/>
          <w:sz w:val="22"/>
          <w:lang w:eastAsia="ja-JP"/>
        </w:rPr>
        <w:t xml:space="preserve">And </w:t>
      </w:r>
      <w:r w:rsidR="0005558D" w:rsidRPr="00E45391">
        <w:rPr>
          <w:rFonts w:ascii="Times New Roman" w:eastAsia="MS Mincho" w:hAnsi="Times New Roman" w:cs="Times New Roman"/>
          <w:sz w:val="22"/>
          <w:lang w:eastAsia="ja-JP"/>
        </w:rPr>
        <w:t>936 did its damage</w:t>
      </w:r>
      <w:r w:rsidR="00E67136" w:rsidRPr="00E45391">
        <w:rPr>
          <w:rFonts w:ascii="Times New Roman" w:eastAsia="MS Mincho" w:hAnsi="Times New Roman" w:cs="Times New Roman"/>
          <w:sz w:val="22"/>
          <w:lang w:eastAsia="ja-JP"/>
        </w:rPr>
        <w:t>, contribut</w:t>
      </w:r>
      <w:r w:rsidR="0005558D" w:rsidRPr="00E45391">
        <w:rPr>
          <w:rFonts w:ascii="Times New Roman" w:eastAsia="MS Mincho" w:hAnsi="Times New Roman" w:cs="Times New Roman"/>
          <w:sz w:val="22"/>
          <w:lang w:eastAsia="ja-JP"/>
        </w:rPr>
        <w:t>ing</w:t>
      </w:r>
      <w:r w:rsidR="00821C66" w:rsidRPr="00E45391">
        <w:rPr>
          <w:rFonts w:ascii="Times New Roman" w:eastAsia="MS Mincho" w:hAnsi="Times New Roman" w:cs="Times New Roman"/>
          <w:sz w:val="22"/>
          <w:lang w:eastAsia="ja-JP"/>
        </w:rPr>
        <w:t xml:space="preserve"> to the</w:t>
      </w:r>
      <w:r w:rsidR="00821C66" w:rsidRPr="00E45391">
        <w:rPr>
          <w:rFonts w:ascii="Times New Roman" w:hAnsi="Times New Roman" w:cs="Times New Roman"/>
          <w:sz w:val="22"/>
        </w:rPr>
        <w:t xml:space="preserve"> Puerto Rican governments’ failures to give sufficient support to the development of local entrepreneurs and local sources of finance, cornerstones of the more successful economic experiences in, for example, East Asia. As to the triple tax exemption, it was a prime factor in leading Puerto Rico to</w:t>
      </w:r>
      <w:r w:rsidR="00C1061A" w:rsidRPr="00E45391">
        <w:rPr>
          <w:rFonts w:ascii="Times New Roman" w:hAnsi="Times New Roman" w:cs="Times New Roman"/>
          <w:sz w:val="22"/>
        </w:rPr>
        <w:t xml:space="preserve"> </w:t>
      </w:r>
      <w:r w:rsidR="00821C66" w:rsidRPr="00E45391">
        <w:rPr>
          <w:rFonts w:ascii="Times New Roman" w:hAnsi="Times New Roman" w:cs="Times New Roman"/>
          <w:sz w:val="22"/>
        </w:rPr>
        <w:t xml:space="preserve">take on its unsupportable volume of debt. </w:t>
      </w:r>
    </w:p>
    <w:p w14:paraId="370A3EB8" w14:textId="77777777" w:rsidR="00C1061A" w:rsidRPr="00E45391" w:rsidRDefault="00C1061A" w:rsidP="00821C66">
      <w:pPr>
        <w:rPr>
          <w:rFonts w:ascii="Times New Roman" w:hAnsi="Times New Roman" w:cs="Times New Roman"/>
          <w:sz w:val="22"/>
        </w:rPr>
      </w:pPr>
    </w:p>
    <w:p w14:paraId="1F14FA1A" w14:textId="77777777" w:rsidR="00C1061A" w:rsidRPr="00E45391" w:rsidRDefault="00C1061A" w:rsidP="00C1061A">
      <w:pPr>
        <w:rPr>
          <w:rFonts w:ascii="Times New Roman" w:hAnsi="Times New Roman" w:cs="Times New Roman"/>
          <w:color w:val="000000"/>
          <w:sz w:val="22"/>
          <w:shd w:val="clear" w:color="auto" w:fill="FFFFFF"/>
        </w:rPr>
      </w:pPr>
      <w:r w:rsidRPr="00E45391">
        <w:rPr>
          <w:rFonts w:ascii="Times New Roman" w:hAnsi="Times New Roman" w:cs="Times New Roman"/>
          <w:b/>
          <w:color w:val="000000"/>
          <w:sz w:val="22"/>
          <w:shd w:val="clear" w:color="auto" w:fill="FFFFFF"/>
        </w:rPr>
        <w:lastRenderedPageBreak/>
        <w:t>In addition, economic growth is inhibited by the uncertainty surrounding the existing status</w:t>
      </w:r>
      <w:r w:rsidRPr="00E45391">
        <w:rPr>
          <w:rFonts w:ascii="Times New Roman" w:hAnsi="Times New Roman" w:cs="Times New Roman"/>
          <w:color w:val="000000"/>
          <w:sz w:val="22"/>
          <w:shd w:val="clear" w:color="auto" w:fill="FFFFFF"/>
        </w:rPr>
        <w:t>. Not only is there the possibility that status, and thus the rules of economic operations, will change. In addition, even within the current status, the economic rules can be changed by particular needs in Washington (as the termination of Section 936 shows). Uncertainty discourages long-term investments.</w:t>
      </w:r>
    </w:p>
    <w:p w14:paraId="02CB8872" w14:textId="77777777" w:rsidR="004E212C" w:rsidRPr="00E45391" w:rsidRDefault="004E212C" w:rsidP="00B54C9E">
      <w:pPr>
        <w:autoSpaceDE w:val="0"/>
        <w:autoSpaceDN w:val="0"/>
        <w:adjustRightInd w:val="0"/>
        <w:rPr>
          <w:rFonts w:ascii="Times New Roman" w:hAnsi="Times New Roman" w:cs="Times New Roman"/>
          <w:sz w:val="22"/>
        </w:rPr>
      </w:pPr>
    </w:p>
    <w:p w14:paraId="553E3E73" w14:textId="77777777" w:rsidR="004E212C" w:rsidRPr="00E45391" w:rsidRDefault="004E212C" w:rsidP="00B54C9E">
      <w:pPr>
        <w:autoSpaceDE w:val="0"/>
        <w:autoSpaceDN w:val="0"/>
        <w:adjustRightInd w:val="0"/>
        <w:rPr>
          <w:rFonts w:ascii="Times New Roman" w:hAnsi="Times New Roman" w:cs="Times New Roman"/>
          <w:b/>
          <w:sz w:val="22"/>
          <w:u w:val="single"/>
        </w:rPr>
      </w:pPr>
      <w:r w:rsidRPr="00E45391">
        <w:rPr>
          <w:rFonts w:ascii="Times New Roman" w:hAnsi="Times New Roman" w:cs="Times New Roman"/>
          <w:b/>
          <w:sz w:val="22"/>
          <w:u w:val="single"/>
        </w:rPr>
        <w:t xml:space="preserve">An Unlevel Playing Field </w:t>
      </w:r>
    </w:p>
    <w:p w14:paraId="4FEEB518" w14:textId="77777777" w:rsidR="00507DE9" w:rsidRPr="00E45391" w:rsidRDefault="00507DE9">
      <w:pPr>
        <w:rPr>
          <w:rFonts w:ascii="Times New Roman" w:hAnsi="Times New Roman" w:cs="Times New Roman"/>
          <w:sz w:val="22"/>
        </w:rPr>
      </w:pPr>
    </w:p>
    <w:p w14:paraId="13A6391B" w14:textId="77777777" w:rsidR="00590718" w:rsidRPr="00E45391" w:rsidRDefault="00C25783">
      <w:pPr>
        <w:rPr>
          <w:rFonts w:ascii="Times New Roman" w:hAnsi="Times New Roman" w:cs="Times New Roman"/>
          <w:color w:val="222222"/>
          <w:sz w:val="22"/>
          <w:shd w:val="clear" w:color="auto" w:fill="FFFFFF"/>
        </w:rPr>
      </w:pPr>
      <w:r w:rsidRPr="00E45391">
        <w:rPr>
          <w:rFonts w:ascii="Times New Roman" w:hAnsi="Times New Roman" w:cs="Times New Roman"/>
          <w:b/>
          <w:sz w:val="22"/>
        </w:rPr>
        <w:t xml:space="preserve">As a territory of the United States, </w:t>
      </w:r>
      <w:r w:rsidR="00B54C9E" w:rsidRPr="00E45391">
        <w:rPr>
          <w:rFonts w:ascii="Times New Roman" w:hAnsi="Times New Roman" w:cs="Times New Roman"/>
          <w:b/>
          <w:sz w:val="22"/>
        </w:rPr>
        <w:t xml:space="preserve">Puerto </w:t>
      </w:r>
      <w:r w:rsidR="000621EE">
        <w:rPr>
          <w:rFonts w:ascii="Times New Roman" w:hAnsi="Times New Roman" w:cs="Times New Roman"/>
          <w:b/>
          <w:sz w:val="22"/>
        </w:rPr>
        <w:t xml:space="preserve">Rico </w:t>
      </w:r>
      <w:r w:rsidR="00B54C9E" w:rsidRPr="00E45391">
        <w:rPr>
          <w:rFonts w:ascii="Times New Roman" w:hAnsi="Times New Roman" w:cs="Times New Roman"/>
          <w:b/>
          <w:sz w:val="22"/>
        </w:rPr>
        <w:t>is t</w:t>
      </w:r>
      <w:r w:rsidR="0019143B" w:rsidRPr="00E45391">
        <w:rPr>
          <w:rFonts w:ascii="Times New Roman" w:hAnsi="Times New Roman" w:cs="Times New Roman"/>
          <w:b/>
          <w:color w:val="222222"/>
          <w:sz w:val="22"/>
          <w:shd w:val="clear" w:color="auto" w:fill="FFFFFF"/>
        </w:rPr>
        <w:t xml:space="preserve">reated </w:t>
      </w:r>
      <w:r w:rsidR="000F7C65" w:rsidRPr="00E45391">
        <w:rPr>
          <w:rFonts w:ascii="Times New Roman" w:hAnsi="Times New Roman" w:cs="Times New Roman"/>
          <w:b/>
          <w:color w:val="222222"/>
          <w:sz w:val="22"/>
          <w:shd w:val="clear" w:color="auto" w:fill="FFFFFF"/>
        </w:rPr>
        <w:t xml:space="preserve">poorly compared to </w:t>
      </w:r>
      <w:r w:rsidR="0019143B" w:rsidRPr="00E45391">
        <w:rPr>
          <w:rFonts w:ascii="Times New Roman" w:hAnsi="Times New Roman" w:cs="Times New Roman"/>
          <w:b/>
          <w:color w:val="222222"/>
          <w:sz w:val="22"/>
          <w:shd w:val="clear" w:color="auto" w:fill="FFFFFF"/>
        </w:rPr>
        <w:t>the states in</w:t>
      </w:r>
      <w:r w:rsidR="00145496" w:rsidRPr="00E45391">
        <w:rPr>
          <w:rFonts w:ascii="Times New Roman" w:hAnsi="Times New Roman" w:cs="Times New Roman"/>
          <w:b/>
          <w:color w:val="222222"/>
          <w:sz w:val="22"/>
          <w:shd w:val="clear" w:color="auto" w:fill="FFFFFF"/>
        </w:rPr>
        <w:t xml:space="preserve"> </w:t>
      </w:r>
      <w:r w:rsidR="00231260" w:rsidRPr="00E45391">
        <w:rPr>
          <w:rFonts w:ascii="Times New Roman" w:hAnsi="Times New Roman" w:cs="Times New Roman"/>
          <w:b/>
          <w:color w:val="222222"/>
          <w:sz w:val="22"/>
          <w:shd w:val="clear" w:color="auto" w:fill="FFFFFF"/>
        </w:rPr>
        <w:t xml:space="preserve">many </w:t>
      </w:r>
      <w:r w:rsidR="00145496" w:rsidRPr="00E45391">
        <w:rPr>
          <w:rFonts w:ascii="Times New Roman" w:hAnsi="Times New Roman" w:cs="Times New Roman"/>
          <w:b/>
          <w:color w:val="222222"/>
          <w:sz w:val="22"/>
          <w:shd w:val="clear" w:color="auto" w:fill="FFFFFF"/>
        </w:rPr>
        <w:t>federal programs an</w:t>
      </w:r>
      <w:r w:rsidR="00674828" w:rsidRPr="00E45391">
        <w:rPr>
          <w:rFonts w:ascii="Times New Roman" w:hAnsi="Times New Roman" w:cs="Times New Roman"/>
          <w:b/>
          <w:color w:val="222222"/>
          <w:sz w:val="22"/>
          <w:shd w:val="clear" w:color="auto" w:fill="FFFFFF"/>
        </w:rPr>
        <w:t>d</w:t>
      </w:r>
      <w:r w:rsidR="00145496" w:rsidRPr="00E45391">
        <w:rPr>
          <w:rFonts w:ascii="Times New Roman" w:hAnsi="Times New Roman" w:cs="Times New Roman"/>
          <w:b/>
          <w:color w:val="222222"/>
          <w:sz w:val="22"/>
          <w:shd w:val="clear" w:color="auto" w:fill="FFFFFF"/>
        </w:rPr>
        <w:t xml:space="preserve"> </w:t>
      </w:r>
      <w:r w:rsidR="0019143B" w:rsidRPr="00E45391">
        <w:rPr>
          <w:rFonts w:ascii="Times New Roman" w:hAnsi="Times New Roman" w:cs="Times New Roman"/>
          <w:b/>
          <w:color w:val="222222"/>
          <w:sz w:val="22"/>
          <w:shd w:val="clear" w:color="auto" w:fill="FFFFFF"/>
        </w:rPr>
        <w:t>suffers significant, unfair losses.</w:t>
      </w:r>
      <w:r w:rsidR="0019143B" w:rsidRPr="00E45391">
        <w:rPr>
          <w:rFonts w:ascii="Times New Roman" w:hAnsi="Times New Roman" w:cs="Times New Roman"/>
          <w:color w:val="222222"/>
          <w:sz w:val="22"/>
          <w:shd w:val="clear" w:color="auto" w:fill="FFFFFF"/>
        </w:rPr>
        <w:t xml:space="preserve"> </w:t>
      </w:r>
      <w:r w:rsidR="003A6042" w:rsidRPr="00E45391">
        <w:rPr>
          <w:rFonts w:ascii="Times New Roman" w:hAnsi="Times New Roman" w:cs="Times New Roman"/>
          <w:color w:val="222222"/>
          <w:sz w:val="22"/>
          <w:shd w:val="clear" w:color="auto" w:fill="FFFFFF"/>
        </w:rPr>
        <w:t xml:space="preserve">The island </w:t>
      </w:r>
      <w:r w:rsidR="000621EE">
        <w:rPr>
          <w:rFonts w:ascii="Times New Roman" w:hAnsi="Times New Roman" w:cs="Times New Roman"/>
          <w:color w:val="222222"/>
          <w:sz w:val="22"/>
          <w:shd w:val="clear" w:color="auto" w:fill="FFFFFF"/>
        </w:rPr>
        <w:t>is</w:t>
      </w:r>
      <w:r w:rsidR="003A6042" w:rsidRPr="00E45391">
        <w:rPr>
          <w:rFonts w:ascii="Times New Roman" w:hAnsi="Times New Roman" w:cs="Times New Roman"/>
          <w:color w:val="222222"/>
          <w:sz w:val="22"/>
          <w:shd w:val="clear" w:color="auto" w:fill="FFFFFF"/>
        </w:rPr>
        <w:t xml:space="preserve"> on an unlevel playing field in relation to the states. </w:t>
      </w:r>
      <w:r w:rsidR="0019143B" w:rsidRPr="00E45391">
        <w:rPr>
          <w:rFonts w:ascii="Times New Roman" w:hAnsi="Times New Roman" w:cs="Times New Roman"/>
          <w:color w:val="222222"/>
          <w:sz w:val="22"/>
          <w:shd w:val="clear" w:color="auto" w:fill="FFFFFF"/>
        </w:rPr>
        <w:t>Unlike in the states, funds for many programs—including Medicare, Medicaid, and Nutritional Assistance</w:t>
      </w:r>
      <w:r w:rsidR="00D510EA" w:rsidRPr="00E45391">
        <w:rPr>
          <w:rFonts w:ascii="Times New Roman" w:hAnsi="Times New Roman" w:cs="Times New Roman"/>
          <w:color w:val="222222"/>
          <w:sz w:val="22"/>
          <w:shd w:val="clear" w:color="auto" w:fill="FFFFFF"/>
        </w:rPr>
        <w:t>—a</w:t>
      </w:r>
      <w:r w:rsidR="0019143B" w:rsidRPr="00E45391">
        <w:rPr>
          <w:rFonts w:ascii="Times New Roman" w:hAnsi="Times New Roman" w:cs="Times New Roman"/>
          <w:color w:val="222222"/>
          <w:sz w:val="22"/>
          <w:shd w:val="clear" w:color="auto" w:fill="FFFFFF"/>
        </w:rPr>
        <w:t xml:space="preserve">re more restricted in Puerto Rico. </w:t>
      </w:r>
      <w:r w:rsidR="00590718" w:rsidRPr="00E45391">
        <w:rPr>
          <w:rFonts w:ascii="Times New Roman" w:hAnsi="Times New Roman" w:cs="Times New Roman"/>
          <w:color w:val="222222"/>
          <w:sz w:val="22"/>
          <w:shd w:val="clear" w:color="auto" w:fill="FFFFFF"/>
        </w:rPr>
        <w:t>Were PR put on a level playing field with the states in federal programs, this would bring an infusion of $3 billion to $4 billion annually, providing a major stimulus to the economy as well as providing immediate help to the P</w:t>
      </w:r>
      <w:r w:rsidR="0005558D" w:rsidRPr="00E45391">
        <w:rPr>
          <w:rFonts w:ascii="Times New Roman" w:hAnsi="Times New Roman" w:cs="Times New Roman"/>
          <w:color w:val="222222"/>
          <w:sz w:val="22"/>
          <w:shd w:val="clear" w:color="auto" w:fill="FFFFFF"/>
        </w:rPr>
        <w:t xml:space="preserve">uerto </w:t>
      </w:r>
      <w:r w:rsidR="00590718" w:rsidRPr="00E45391">
        <w:rPr>
          <w:rFonts w:ascii="Times New Roman" w:hAnsi="Times New Roman" w:cs="Times New Roman"/>
          <w:color w:val="222222"/>
          <w:sz w:val="22"/>
          <w:shd w:val="clear" w:color="auto" w:fill="FFFFFF"/>
        </w:rPr>
        <w:t>R</w:t>
      </w:r>
      <w:r w:rsidR="0005558D" w:rsidRPr="00E45391">
        <w:rPr>
          <w:rFonts w:ascii="Times New Roman" w:hAnsi="Times New Roman" w:cs="Times New Roman"/>
          <w:color w:val="222222"/>
          <w:sz w:val="22"/>
          <w:shd w:val="clear" w:color="auto" w:fill="FFFFFF"/>
        </w:rPr>
        <w:t>ican</w:t>
      </w:r>
      <w:r w:rsidR="00590718" w:rsidRPr="00E45391">
        <w:rPr>
          <w:rFonts w:ascii="Times New Roman" w:hAnsi="Times New Roman" w:cs="Times New Roman"/>
          <w:color w:val="222222"/>
          <w:sz w:val="22"/>
          <w:shd w:val="clear" w:color="auto" w:fill="FFFFFF"/>
        </w:rPr>
        <w:t xml:space="preserve"> people.</w:t>
      </w:r>
    </w:p>
    <w:p w14:paraId="6AE97D0C" w14:textId="77777777" w:rsidR="00590718" w:rsidRPr="00E45391" w:rsidRDefault="00590718">
      <w:pPr>
        <w:rPr>
          <w:rFonts w:ascii="Times New Roman" w:hAnsi="Times New Roman" w:cs="Times New Roman"/>
          <w:color w:val="222222"/>
          <w:sz w:val="22"/>
          <w:shd w:val="clear" w:color="auto" w:fill="FFFFFF"/>
        </w:rPr>
      </w:pPr>
    </w:p>
    <w:p w14:paraId="1A6F3710" w14:textId="77777777" w:rsidR="00B2415A" w:rsidRPr="00E45391" w:rsidRDefault="0019143B">
      <w:pPr>
        <w:rPr>
          <w:rFonts w:ascii="Times New Roman" w:hAnsi="Times New Roman" w:cs="Times New Roman"/>
          <w:b/>
          <w:color w:val="222222"/>
          <w:sz w:val="22"/>
          <w:shd w:val="clear" w:color="auto" w:fill="FFFFFF"/>
        </w:rPr>
      </w:pPr>
      <w:r w:rsidRPr="00E45391">
        <w:rPr>
          <w:rFonts w:ascii="Times New Roman" w:hAnsi="Times New Roman" w:cs="Times New Roman"/>
          <w:color w:val="222222"/>
          <w:sz w:val="22"/>
          <w:shd w:val="clear" w:color="auto" w:fill="FFFFFF"/>
        </w:rPr>
        <w:t>A particular</w:t>
      </w:r>
      <w:r w:rsidR="00E66A3E" w:rsidRPr="00E45391">
        <w:rPr>
          <w:rFonts w:ascii="Times New Roman" w:hAnsi="Times New Roman" w:cs="Times New Roman"/>
          <w:color w:val="222222"/>
          <w:sz w:val="22"/>
          <w:shd w:val="clear" w:color="auto" w:fill="FFFFFF"/>
        </w:rPr>
        <w:t>ly</w:t>
      </w:r>
      <w:r w:rsidRPr="00E45391">
        <w:rPr>
          <w:rFonts w:ascii="Times New Roman" w:hAnsi="Times New Roman" w:cs="Times New Roman"/>
          <w:color w:val="222222"/>
          <w:sz w:val="22"/>
          <w:shd w:val="clear" w:color="auto" w:fill="FFFFFF"/>
        </w:rPr>
        <w:t xml:space="preserve"> egregious example </w:t>
      </w:r>
      <w:r w:rsidR="00590718" w:rsidRPr="00E45391">
        <w:rPr>
          <w:rFonts w:ascii="Times New Roman" w:hAnsi="Times New Roman" w:cs="Times New Roman"/>
          <w:color w:val="222222"/>
          <w:sz w:val="22"/>
          <w:shd w:val="clear" w:color="auto" w:fill="FFFFFF"/>
        </w:rPr>
        <w:t xml:space="preserve">of this lack of fairness </w:t>
      </w:r>
      <w:r w:rsidRPr="00E45391">
        <w:rPr>
          <w:rFonts w:ascii="Times New Roman" w:hAnsi="Times New Roman" w:cs="Times New Roman"/>
          <w:color w:val="222222"/>
          <w:sz w:val="22"/>
          <w:shd w:val="clear" w:color="auto" w:fill="FFFFFF"/>
        </w:rPr>
        <w:t xml:space="preserve">is Puerto Rico’s exclusion from the federal Earned Income Tax Credit (EITC) and limited eligibility for the Child Tax Credit (CTC). </w:t>
      </w:r>
      <w:r w:rsidR="00963525" w:rsidRPr="00E45391">
        <w:rPr>
          <w:rFonts w:ascii="Times New Roman" w:hAnsi="Times New Roman" w:cs="Times New Roman"/>
          <w:color w:val="222222"/>
          <w:sz w:val="22"/>
          <w:shd w:val="clear" w:color="auto" w:fill="FFFFFF"/>
        </w:rPr>
        <w:t>A married couple</w:t>
      </w:r>
      <w:r w:rsidR="00D510EA" w:rsidRPr="00E45391">
        <w:rPr>
          <w:rFonts w:ascii="Times New Roman" w:hAnsi="Times New Roman" w:cs="Times New Roman"/>
          <w:color w:val="222222"/>
          <w:sz w:val="22"/>
          <w:shd w:val="clear" w:color="auto" w:fill="FFFFFF"/>
        </w:rPr>
        <w:t xml:space="preserve"> in the states</w:t>
      </w:r>
      <w:r w:rsidR="00963525" w:rsidRPr="00E45391">
        <w:rPr>
          <w:rFonts w:ascii="Times New Roman" w:hAnsi="Times New Roman" w:cs="Times New Roman"/>
          <w:color w:val="222222"/>
          <w:sz w:val="22"/>
          <w:shd w:val="clear" w:color="auto" w:fill="FFFFFF"/>
        </w:rPr>
        <w:t xml:space="preserve"> with two children and earning $24,000 in 2018, would</w:t>
      </w:r>
      <w:r w:rsidR="00145496" w:rsidRPr="00E45391">
        <w:rPr>
          <w:rFonts w:ascii="Times New Roman" w:hAnsi="Times New Roman" w:cs="Times New Roman"/>
          <w:color w:val="222222"/>
          <w:sz w:val="22"/>
          <w:shd w:val="clear" w:color="auto" w:fill="FFFFFF"/>
        </w:rPr>
        <w:t xml:space="preserve"> have</w:t>
      </w:r>
      <w:r w:rsidR="00963525" w:rsidRPr="00E45391">
        <w:rPr>
          <w:rFonts w:ascii="Times New Roman" w:hAnsi="Times New Roman" w:cs="Times New Roman"/>
          <w:color w:val="222222"/>
          <w:sz w:val="22"/>
          <w:shd w:val="clear" w:color="auto" w:fill="FFFFFF"/>
        </w:rPr>
        <w:t xml:space="preserve"> receive</w:t>
      </w:r>
      <w:r w:rsidR="00145496" w:rsidRPr="00E45391">
        <w:rPr>
          <w:rFonts w:ascii="Times New Roman" w:hAnsi="Times New Roman" w:cs="Times New Roman"/>
          <w:color w:val="222222"/>
          <w:sz w:val="22"/>
          <w:shd w:val="clear" w:color="auto" w:fill="FFFFFF"/>
        </w:rPr>
        <w:t>d these credits and paid</w:t>
      </w:r>
      <w:r w:rsidR="00963525" w:rsidRPr="00E45391">
        <w:rPr>
          <w:rFonts w:ascii="Times New Roman" w:hAnsi="Times New Roman" w:cs="Times New Roman"/>
          <w:color w:val="222222"/>
          <w:sz w:val="22"/>
          <w:shd w:val="clear" w:color="auto" w:fill="FFFFFF"/>
        </w:rPr>
        <w:t xml:space="preserve"> Social Security and Medicare</w:t>
      </w:r>
      <w:r w:rsidR="00145496" w:rsidRPr="00E45391">
        <w:rPr>
          <w:rFonts w:ascii="Times New Roman" w:hAnsi="Times New Roman" w:cs="Times New Roman"/>
          <w:color w:val="222222"/>
          <w:sz w:val="22"/>
          <w:shd w:val="clear" w:color="auto" w:fill="FFFFFF"/>
        </w:rPr>
        <w:t xml:space="preserve"> taxes</w:t>
      </w:r>
      <w:r w:rsidR="00963525" w:rsidRPr="00E45391">
        <w:rPr>
          <w:rFonts w:ascii="Times New Roman" w:hAnsi="Times New Roman" w:cs="Times New Roman"/>
          <w:color w:val="222222"/>
          <w:sz w:val="22"/>
          <w:shd w:val="clear" w:color="auto" w:fill="FFFFFF"/>
        </w:rPr>
        <w:t xml:space="preserve">. (It would have no federal income tax liability.). </w:t>
      </w:r>
      <w:r w:rsidR="00963525" w:rsidRPr="00E45391">
        <w:rPr>
          <w:rFonts w:ascii="Times New Roman" w:hAnsi="Times New Roman" w:cs="Times New Roman"/>
          <w:b/>
          <w:color w:val="222222"/>
          <w:sz w:val="22"/>
          <w:shd w:val="clear" w:color="auto" w:fill="FFFFFF"/>
        </w:rPr>
        <w:t>After thes</w:t>
      </w:r>
      <w:r w:rsidR="008B6C47" w:rsidRPr="00E45391">
        <w:rPr>
          <w:rFonts w:ascii="Times New Roman" w:hAnsi="Times New Roman" w:cs="Times New Roman"/>
          <w:b/>
          <w:color w:val="222222"/>
          <w:sz w:val="22"/>
          <w:shd w:val="clear" w:color="auto" w:fill="FFFFFF"/>
        </w:rPr>
        <w:t>e federal taxes and credits, the family</w:t>
      </w:r>
      <w:r w:rsidR="00590718" w:rsidRPr="00E45391">
        <w:rPr>
          <w:rFonts w:ascii="Times New Roman" w:hAnsi="Times New Roman" w:cs="Times New Roman"/>
          <w:b/>
          <w:color w:val="222222"/>
          <w:sz w:val="22"/>
          <w:shd w:val="clear" w:color="auto" w:fill="FFFFFF"/>
        </w:rPr>
        <w:t xml:space="preserve"> (of U.S. citizens)</w:t>
      </w:r>
      <w:r w:rsidR="008B6C47" w:rsidRPr="00E45391">
        <w:rPr>
          <w:rFonts w:ascii="Times New Roman" w:hAnsi="Times New Roman" w:cs="Times New Roman"/>
          <w:b/>
          <w:color w:val="222222"/>
          <w:sz w:val="22"/>
          <w:shd w:val="clear" w:color="auto" w:fill="FFFFFF"/>
        </w:rPr>
        <w:t xml:space="preserve"> in the states </w:t>
      </w:r>
      <w:r w:rsidR="00963525" w:rsidRPr="00E45391">
        <w:rPr>
          <w:rFonts w:ascii="Times New Roman" w:hAnsi="Times New Roman" w:cs="Times New Roman"/>
          <w:b/>
          <w:color w:val="222222"/>
          <w:sz w:val="22"/>
          <w:shd w:val="clear" w:color="auto" w:fill="FFFFFF"/>
        </w:rPr>
        <w:t xml:space="preserve">would end up with $30,680 for the year. The same </w:t>
      </w:r>
      <w:r w:rsidR="00145496" w:rsidRPr="00E45391">
        <w:rPr>
          <w:rFonts w:ascii="Times New Roman" w:hAnsi="Times New Roman" w:cs="Times New Roman"/>
          <w:b/>
          <w:color w:val="222222"/>
          <w:sz w:val="22"/>
          <w:shd w:val="clear" w:color="auto" w:fill="FFFFFF"/>
        </w:rPr>
        <w:t>family in Puerto Rico</w:t>
      </w:r>
      <w:r w:rsidR="00590718" w:rsidRPr="00E45391">
        <w:rPr>
          <w:rFonts w:ascii="Times New Roman" w:hAnsi="Times New Roman" w:cs="Times New Roman"/>
          <w:b/>
          <w:color w:val="222222"/>
          <w:sz w:val="22"/>
          <w:shd w:val="clear" w:color="auto" w:fill="FFFFFF"/>
        </w:rPr>
        <w:t xml:space="preserve"> (also U.S. citizens)</w:t>
      </w:r>
      <w:r w:rsidR="00145496" w:rsidRPr="00E45391">
        <w:rPr>
          <w:rFonts w:ascii="Times New Roman" w:hAnsi="Times New Roman" w:cs="Times New Roman"/>
          <w:b/>
          <w:color w:val="222222"/>
          <w:sz w:val="22"/>
          <w:shd w:val="clear" w:color="auto" w:fill="FFFFFF"/>
        </w:rPr>
        <w:t xml:space="preserve"> would have paid </w:t>
      </w:r>
      <w:r w:rsidR="00963525" w:rsidRPr="00E45391">
        <w:rPr>
          <w:rFonts w:ascii="Times New Roman" w:hAnsi="Times New Roman" w:cs="Times New Roman"/>
          <w:b/>
          <w:color w:val="222222"/>
          <w:sz w:val="22"/>
          <w:shd w:val="clear" w:color="auto" w:fill="FFFFFF"/>
        </w:rPr>
        <w:t xml:space="preserve">the same taxes but would </w:t>
      </w:r>
      <w:r w:rsidR="006D59B5" w:rsidRPr="00E45391">
        <w:rPr>
          <w:rFonts w:ascii="Times New Roman" w:hAnsi="Times New Roman" w:cs="Times New Roman"/>
          <w:b/>
          <w:color w:val="222222"/>
          <w:sz w:val="22"/>
          <w:shd w:val="clear" w:color="auto" w:fill="FFFFFF"/>
        </w:rPr>
        <w:t xml:space="preserve">have </w:t>
      </w:r>
      <w:r w:rsidR="00963525" w:rsidRPr="00E45391">
        <w:rPr>
          <w:rFonts w:ascii="Times New Roman" w:hAnsi="Times New Roman" w:cs="Times New Roman"/>
          <w:b/>
          <w:color w:val="222222"/>
          <w:sz w:val="22"/>
          <w:shd w:val="clear" w:color="auto" w:fill="FFFFFF"/>
        </w:rPr>
        <w:t>receive</w:t>
      </w:r>
      <w:r w:rsidR="006D59B5" w:rsidRPr="00E45391">
        <w:rPr>
          <w:rFonts w:ascii="Times New Roman" w:hAnsi="Times New Roman" w:cs="Times New Roman"/>
          <w:b/>
          <w:color w:val="222222"/>
          <w:sz w:val="22"/>
          <w:shd w:val="clear" w:color="auto" w:fill="FFFFFF"/>
        </w:rPr>
        <w:t>d</w:t>
      </w:r>
      <w:r w:rsidR="00963525" w:rsidRPr="00E45391">
        <w:rPr>
          <w:rFonts w:ascii="Times New Roman" w:hAnsi="Times New Roman" w:cs="Times New Roman"/>
          <w:b/>
          <w:color w:val="222222"/>
          <w:sz w:val="22"/>
          <w:shd w:val="clear" w:color="auto" w:fill="FFFFFF"/>
        </w:rPr>
        <w:t xml:space="preserve"> neither the EITC nor the CTC</w:t>
      </w:r>
      <w:r w:rsidR="007242B9" w:rsidRPr="00E45391">
        <w:rPr>
          <w:rFonts w:ascii="Times New Roman" w:hAnsi="Times New Roman" w:cs="Times New Roman"/>
          <w:b/>
          <w:color w:val="222222"/>
          <w:sz w:val="22"/>
          <w:shd w:val="clear" w:color="auto" w:fill="FFFFFF"/>
        </w:rPr>
        <w:t>.</w:t>
      </w:r>
      <w:r w:rsidR="00145496" w:rsidRPr="00E45391">
        <w:rPr>
          <w:rFonts w:ascii="Times New Roman" w:hAnsi="Times New Roman" w:cs="Times New Roman"/>
          <w:b/>
          <w:color w:val="222222"/>
          <w:sz w:val="22"/>
          <w:shd w:val="clear" w:color="auto" w:fill="FFFFFF"/>
        </w:rPr>
        <w:t xml:space="preserve"> It would have ended up</w:t>
      </w:r>
      <w:r w:rsidR="00963525" w:rsidRPr="00E45391">
        <w:rPr>
          <w:rFonts w:ascii="Times New Roman" w:hAnsi="Times New Roman" w:cs="Times New Roman"/>
          <w:b/>
          <w:color w:val="222222"/>
          <w:sz w:val="22"/>
          <w:shd w:val="clear" w:color="auto" w:fill="FFFFFF"/>
        </w:rPr>
        <w:t xml:space="preserve"> with $22.680. </w:t>
      </w:r>
    </w:p>
    <w:p w14:paraId="37A02479" w14:textId="77777777" w:rsidR="00C1061A" w:rsidRPr="00E45391" w:rsidRDefault="00C1061A">
      <w:pPr>
        <w:rPr>
          <w:rFonts w:ascii="Times New Roman" w:hAnsi="Times New Roman" w:cs="Times New Roman"/>
          <w:color w:val="222222"/>
          <w:sz w:val="22"/>
          <w:shd w:val="clear" w:color="auto" w:fill="FFFFFF"/>
        </w:rPr>
      </w:pPr>
    </w:p>
    <w:p w14:paraId="15A410A0" w14:textId="77777777" w:rsidR="00B2415A" w:rsidRPr="00E45391" w:rsidRDefault="00B2415A">
      <w:pPr>
        <w:rPr>
          <w:rFonts w:ascii="Times New Roman" w:hAnsi="Times New Roman" w:cs="Times New Roman"/>
          <w:b/>
          <w:color w:val="222222"/>
          <w:sz w:val="22"/>
          <w:u w:val="single"/>
          <w:shd w:val="clear" w:color="auto" w:fill="FFFFFF"/>
        </w:rPr>
      </w:pPr>
      <w:r w:rsidRPr="00E45391">
        <w:rPr>
          <w:rFonts w:ascii="Times New Roman" w:hAnsi="Times New Roman" w:cs="Times New Roman"/>
          <w:b/>
          <w:color w:val="222222"/>
          <w:sz w:val="22"/>
          <w:u w:val="single"/>
          <w:shd w:val="clear" w:color="auto" w:fill="FFFFFF"/>
        </w:rPr>
        <w:t>The Debt, Austerity, and Status</w:t>
      </w:r>
    </w:p>
    <w:p w14:paraId="521E755C" w14:textId="77777777" w:rsidR="0019143B" w:rsidRPr="00E45391" w:rsidRDefault="0019143B">
      <w:pPr>
        <w:rPr>
          <w:rFonts w:ascii="Times New Roman" w:hAnsi="Times New Roman" w:cs="Times New Roman"/>
          <w:color w:val="222222"/>
          <w:sz w:val="22"/>
          <w:shd w:val="clear" w:color="auto" w:fill="FFFFFF"/>
        </w:rPr>
      </w:pPr>
    </w:p>
    <w:p w14:paraId="75891CD7" w14:textId="77777777" w:rsidR="00674D0C" w:rsidRPr="00E45391" w:rsidRDefault="00674D0C">
      <w:pPr>
        <w:rPr>
          <w:rFonts w:ascii="Times New Roman" w:hAnsi="Times New Roman" w:cs="Times New Roman"/>
          <w:color w:val="222222"/>
          <w:sz w:val="22"/>
          <w:shd w:val="clear" w:color="auto" w:fill="FFFFFF"/>
        </w:rPr>
      </w:pPr>
      <w:r w:rsidRPr="00E45391">
        <w:rPr>
          <w:rFonts w:ascii="Times New Roman" w:hAnsi="Times New Roman" w:cs="Times New Roman"/>
          <w:b/>
          <w:color w:val="222222"/>
          <w:sz w:val="22"/>
          <w:shd w:val="clear" w:color="auto" w:fill="FFFFFF"/>
        </w:rPr>
        <w:t xml:space="preserve">In 2016, as a default of Puerto Rico’s public debt of roughly $70 billion was threatening the stability of </w:t>
      </w:r>
      <w:r w:rsidR="00861BB1" w:rsidRPr="00E45391">
        <w:rPr>
          <w:rFonts w:ascii="Times New Roman" w:hAnsi="Times New Roman" w:cs="Times New Roman"/>
          <w:b/>
          <w:color w:val="222222"/>
          <w:sz w:val="22"/>
          <w:shd w:val="clear" w:color="auto" w:fill="FFFFFF"/>
        </w:rPr>
        <w:t xml:space="preserve">financial markets, </w:t>
      </w:r>
      <w:r w:rsidR="00674828" w:rsidRPr="00E45391">
        <w:rPr>
          <w:rFonts w:ascii="Times New Roman" w:hAnsi="Times New Roman" w:cs="Times New Roman"/>
          <w:b/>
          <w:color w:val="222222"/>
          <w:sz w:val="22"/>
          <w:shd w:val="clear" w:color="auto" w:fill="FFFFFF"/>
        </w:rPr>
        <w:t xml:space="preserve">the federal government </w:t>
      </w:r>
      <w:r w:rsidRPr="00E45391">
        <w:rPr>
          <w:rFonts w:ascii="Times New Roman" w:hAnsi="Times New Roman" w:cs="Times New Roman"/>
          <w:b/>
          <w:color w:val="222222"/>
          <w:sz w:val="22"/>
          <w:shd w:val="clear" w:color="auto" w:fill="FFFFFF"/>
        </w:rPr>
        <w:t xml:space="preserve">established </w:t>
      </w:r>
      <w:r w:rsidR="00861BB1" w:rsidRPr="00E45391">
        <w:rPr>
          <w:rFonts w:ascii="Times New Roman" w:hAnsi="Times New Roman" w:cs="Times New Roman"/>
          <w:b/>
          <w:color w:val="222222"/>
          <w:sz w:val="22"/>
          <w:shd w:val="clear" w:color="auto" w:fill="FFFFFF"/>
        </w:rPr>
        <w:t>t</w:t>
      </w:r>
      <w:r w:rsidRPr="00E45391">
        <w:rPr>
          <w:rFonts w:ascii="Times New Roman" w:hAnsi="Times New Roman" w:cs="Times New Roman"/>
          <w:b/>
          <w:color w:val="222222"/>
          <w:sz w:val="22"/>
          <w:shd w:val="clear" w:color="auto" w:fill="FFFFFF"/>
        </w:rPr>
        <w:t>he Puerto Rico Oversight, Management, and Economic Stability Act (PROMESA)</w:t>
      </w:r>
      <w:r w:rsidR="00861BB1" w:rsidRPr="00E45391">
        <w:rPr>
          <w:rFonts w:ascii="Times New Roman" w:hAnsi="Times New Roman" w:cs="Times New Roman"/>
          <w:b/>
          <w:color w:val="222222"/>
          <w:sz w:val="22"/>
          <w:shd w:val="clear" w:color="auto" w:fill="FFFFFF"/>
        </w:rPr>
        <w:t>.</w:t>
      </w:r>
      <w:r w:rsidR="00861BB1" w:rsidRPr="00E45391">
        <w:rPr>
          <w:rFonts w:ascii="Times New Roman" w:hAnsi="Times New Roman" w:cs="Times New Roman"/>
          <w:color w:val="222222"/>
          <w:sz w:val="22"/>
          <w:shd w:val="clear" w:color="auto" w:fill="FFFFFF"/>
        </w:rPr>
        <w:t xml:space="preserve"> The Act put the economy of Puerto Rico under the control of a federally appointed Financial Oversig</w:t>
      </w:r>
      <w:r w:rsidR="00A91E7A">
        <w:rPr>
          <w:rFonts w:ascii="Times New Roman" w:hAnsi="Times New Roman" w:cs="Times New Roman"/>
          <w:color w:val="222222"/>
          <w:sz w:val="22"/>
          <w:shd w:val="clear" w:color="auto" w:fill="FFFFFF"/>
        </w:rPr>
        <w:t xml:space="preserve">ht and Management Board (FOMB) with </w:t>
      </w:r>
      <w:r w:rsidR="00861BB1" w:rsidRPr="00E45391">
        <w:rPr>
          <w:rFonts w:ascii="Times New Roman" w:hAnsi="Times New Roman" w:cs="Times New Roman"/>
          <w:color w:val="222222"/>
          <w:sz w:val="22"/>
          <w:shd w:val="clear" w:color="auto" w:fill="FFFFFF"/>
        </w:rPr>
        <w:t xml:space="preserve">the power to impose economic policies on the Puerto Rican government and to oversee the rescheduling of the debt. </w:t>
      </w:r>
    </w:p>
    <w:p w14:paraId="28245CD1" w14:textId="77777777" w:rsidR="00B2415A" w:rsidRPr="00E45391" w:rsidRDefault="00B2415A">
      <w:pPr>
        <w:rPr>
          <w:rFonts w:ascii="Times New Roman" w:hAnsi="Times New Roman" w:cs="Times New Roman"/>
          <w:color w:val="222222"/>
          <w:sz w:val="22"/>
          <w:shd w:val="clear" w:color="auto" w:fill="FFFFFF"/>
        </w:rPr>
      </w:pPr>
    </w:p>
    <w:p w14:paraId="16098962" w14:textId="77777777" w:rsidR="00B2415A" w:rsidRPr="00E45391" w:rsidRDefault="0046234C">
      <w:pPr>
        <w:rPr>
          <w:rFonts w:ascii="Times New Roman" w:hAnsi="Times New Roman" w:cs="Times New Roman"/>
          <w:b/>
          <w:color w:val="222222"/>
          <w:sz w:val="22"/>
          <w:shd w:val="clear" w:color="auto" w:fill="FFFFFF"/>
        </w:rPr>
      </w:pPr>
      <w:r w:rsidRPr="00E45391">
        <w:rPr>
          <w:rFonts w:ascii="Times New Roman" w:hAnsi="Times New Roman" w:cs="Times New Roman"/>
          <w:b/>
          <w:color w:val="222222"/>
          <w:sz w:val="22"/>
          <w:shd w:val="clear" w:color="auto" w:fill="FFFFFF"/>
        </w:rPr>
        <w:t>F</w:t>
      </w:r>
      <w:r w:rsidR="00B2415A" w:rsidRPr="00E45391">
        <w:rPr>
          <w:rFonts w:ascii="Times New Roman" w:hAnsi="Times New Roman" w:cs="Times New Roman"/>
          <w:b/>
          <w:color w:val="222222"/>
          <w:sz w:val="22"/>
          <w:shd w:val="clear" w:color="auto" w:fill="FFFFFF"/>
        </w:rPr>
        <w:t xml:space="preserve">or Puerto Rico to have an economic future, the debt issue must be resolved. </w:t>
      </w:r>
      <w:r w:rsidRPr="00E45391">
        <w:rPr>
          <w:rFonts w:ascii="Times New Roman" w:hAnsi="Times New Roman" w:cs="Times New Roman"/>
          <w:b/>
          <w:color w:val="222222"/>
          <w:sz w:val="22"/>
          <w:shd w:val="clear" w:color="auto" w:fill="FFFFFF"/>
        </w:rPr>
        <w:t xml:space="preserve">However, </w:t>
      </w:r>
      <w:r w:rsidR="00A91E7A">
        <w:rPr>
          <w:rFonts w:ascii="Times New Roman" w:hAnsi="Times New Roman" w:cs="Times New Roman"/>
          <w:b/>
          <w:color w:val="222222"/>
          <w:sz w:val="22"/>
          <w:shd w:val="clear" w:color="auto" w:fill="FFFFFF"/>
        </w:rPr>
        <w:t>PROMESA and the</w:t>
      </w:r>
      <w:r w:rsidRPr="00E45391">
        <w:rPr>
          <w:rFonts w:ascii="Times New Roman" w:hAnsi="Times New Roman" w:cs="Times New Roman"/>
          <w:b/>
          <w:color w:val="222222"/>
          <w:sz w:val="22"/>
          <w:shd w:val="clear" w:color="auto" w:fill="FFFFFF"/>
        </w:rPr>
        <w:t xml:space="preserve"> </w:t>
      </w:r>
      <w:proofErr w:type="spellStart"/>
      <w:r w:rsidRPr="00E45391">
        <w:rPr>
          <w:rFonts w:ascii="Times New Roman" w:hAnsi="Times New Roman" w:cs="Times New Roman"/>
          <w:b/>
          <w:color w:val="222222"/>
          <w:sz w:val="22"/>
          <w:shd w:val="clear" w:color="auto" w:fill="FFFFFF"/>
        </w:rPr>
        <w:t>the</w:t>
      </w:r>
      <w:proofErr w:type="spellEnd"/>
      <w:r w:rsidRPr="00E45391">
        <w:rPr>
          <w:rFonts w:ascii="Times New Roman" w:hAnsi="Times New Roman" w:cs="Times New Roman"/>
          <w:b/>
          <w:color w:val="222222"/>
          <w:sz w:val="22"/>
          <w:shd w:val="clear" w:color="auto" w:fill="FFFFFF"/>
        </w:rPr>
        <w:t xml:space="preserve"> FOMB have </w:t>
      </w:r>
      <w:r w:rsidR="00B2415A" w:rsidRPr="00E45391">
        <w:rPr>
          <w:rFonts w:ascii="Times New Roman" w:hAnsi="Times New Roman" w:cs="Times New Roman"/>
          <w:b/>
          <w:color w:val="222222"/>
          <w:sz w:val="22"/>
          <w:shd w:val="clear" w:color="auto" w:fill="FFFFFF"/>
        </w:rPr>
        <w:t>underscored the subordinated status of Puerto Rico in th</w:t>
      </w:r>
      <w:r w:rsidR="00D372EE">
        <w:rPr>
          <w:rFonts w:ascii="Times New Roman" w:hAnsi="Times New Roman" w:cs="Times New Roman"/>
          <w:b/>
          <w:color w:val="222222"/>
          <w:sz w:val="22"/>
          <w:shd w:val="clear" w:color="auto" w:fill="FFFFFF"/>
        </w:rPr>
        <w:t xml:space="preserve">e U.S. political system, leading many on the island to </w:t>
      </w:r>
      <w:r w:rsidR="00B2415A" w:rsidRPr="00E45391">
        <w:rPr>
          <w:rFonts w:ascii="Times New Roman" w:hAnsi="Times New Roman" w:cs="Times New Roman"/>
          <w:b/>
          <w:color w:val="222222"/>
          <w:sz w:val="22"/>
          <w:shd w:val="clear" w:color="auto" w:fill="FFFFFF"/>
        </w:rPr>
        <w:t>view their relation to the United States as that of a “colony.”</w:t>
      </w:r>
    </w:p>
    <w:p w14:paraId="06E824B6" w14:textId="77777777" w:rsidR="00B2415A" w:rsidRPr="00E45391" w:rsidRDefault="00B2415A">
      <w:pPr>
        <w:rPr>
          <w:rFonts w:ascii="Times New Roman" w:hAnsi="Times New Roman" w:cs="Times New Roman"/>
          <w:color w:val="222222"/>
          <w:sz w:val="22"/>
          <w:shd w:val="clear" w:color="auto" w:fill="FFFFFF"/>
        </w:rPr>
      </w:pPr>
    </w:p>
    <w:p w14:paraId="12D4FEC3" w14:textId="77777777" w:rsidR="00F748D3" w:rsidRPr="00E45391" w:rsidRDefault="00B2415A">
      <w:pPr>
        <w:rPr>
          <w:rFonts w:ascii="Times New Roman" w:hAnsi="Times New Roman" w:cs="Times New Roman"/>
          <w:color w:val="222222"/>
          <w:sz w:val="22"/>
          <w:shd w:val="clear" w:color="auto" w:fill="FFFFFF"/>
        </w:rPr>
      </w:pPr>
      <w:r w:rsidRPr="00E45391">
        <w:rPr>
          <w:rFonts w:ascii="Times New Roman" w:hAnsi="Times New Roman" w:cs="Times New Roman"/>
          <w:b/>
          <w:color w:val="222222"/>
          <w:sz w:val="22"/>
          <w:shd w:val="clear" w:color="auto" w:fill="FFFFFF"/>
        </w:rPr>
        <w:t>The situation is made all the worse by the austerity policies that are being imposed by the FOMB.</w:t>
      </w:r>
      <w:r w:rsidRPr="00E45391">
        <w:rPr>
          <w:rFonts w:ascii="Times New Roman" w:hAnsi="Times New Roman" w:cs="Times New Roman"/>
          <w:color w:val="222222"/>
          <w:sz w:val="22"/>
          <w:shd w:val="clear" w:color="auto" w:fill="FFFFFF"/>
        </w:rPr>
        <w:t xml:space="preserve"> </w:t>
      </w:r>
      <w:r w:rsidR="00674828" w:rsidRPr="00E45391">
        <w:rPr>
          <w:rFonts w:ascii="Times New Roman" w:hAnsi="Times New Roman" w:cs="Times New Roman"/>
          <w:color w:val="222222"/>
          <w:sz w:val="22"/>
          <w:shd w:val="clear" w:color="auto" w:fill="FFFFFF"/>
        </w:rPr>
        <w:t>While i</w:t>
      </w:r>
      <w:r w:rsidR="007242B9" w:rsidRPr="00E45391">
        <w:rPr>
          <w:rFonts w:ascii="Times New Roman" w:hAnsi="Times New Roman" w:cs="Times New Roman"/>
          <w:color w:val="222222"/>
          <w:sz w:val="22"/>
          <w:shd w:val="clear" w:color="auto" w:fill="FFFFFF"/>
        </w:rPr>
        <w:t>t</w:t>
      </w:r>
      <w:r w:rsidR="00674828" w:rsidRPr="00E45391">
        <w:rPr>
          <w:rFonts w:ascii="Times New Roman" w:hAnsi="Times New Roman" w:cs="Times New Roman"/>
          <w:color w:val="222222"/>
          <w:sz w:val="22"/>
          <w:shd w:val="clear" w:color="auto" w:fill="FFFFFF"/>
        </w:rPr>
        <w:t xml:space="preserve"> seems</w:t>
      </w:r>
      <w:r w:rsidR="007242B9" w:rsidRPr="00E45391">
        <w:rPr>
          <w:rFonts w:ascii="Times New Roman" w:hAnsi="Times New Roman" w:cs="Times New Roman"/>
          <w:color w:val="222222"/>
          <w:sz w:val="22"/>
          <w:shd w:val="clear" w:color="auto" w:fill="FFFFFF"/>
        </w:rPr>
        <w:t xml:space="preserve"> that the FOMB</w:t>
      </w:r>
      <w:r w:rsidR="00674828" w:rsidRPr="00E45391">
        <w:rPr>
          <w:rFonts w:ascii="Times New Roman" w:hAnsi="Times New Roman" w:cs="Times New Roman"/>
          <w:color w:val="222222"/>
          <w:sz w:val="22"/>
          <w:shd w:val="clear" w:color="auto" w:fill="FFFFFF"/>
        </w:rPr>
        <w:t xml:space="preserve"> give</w:t>
      </w:r>
      <w:r w:rsidR="007242B9" w:rsidRPr="00E45391">
        <w:rPr>
          <w:rFonts w:ascii="Times New Roman" w:hAnsi="Times New Roman" w:cs="Times New Roman"/>
          <w:color w:val="222222"/>
          <w:sz w:val="22"/>
          <w:shd w:val="clear" w:color="auto" w:fill="FFFFFF"/>
        </w:rPr>
        <w:t>s</w:t>
      </w:r>
      <w:r w:rsidR="00674828" w:rsidRPr="00E45391">
        <w:rPr>
          <w:rFonts w:ascii="Times New Roman" w:hAnsi="Times New Roman" w:cs="Times New Roman"/>
          <w:color w:val="222222"/>
          <w:sz w:val="22"/>
          <w:shd w:val="clear" w:color="auto" w:fill="FFFFFF"/>
        </w:rPr>
        <w:t xml:space="preserve"> highest priority to making sure the creditors are repaid as much as possible, </w:t>
      </w:r>
      <w:r w:rsidR="007242B9" w:rsidRPr="00E45391">
        <w:rPr>
          <w:rFonts w:ascii="Times New Roman" w:hAnsi="Times New Roman" w:cs="Times New Roman"/>
          <w:color w:val="222222"/>
          <w:sz w:val="22"/>
          <w:shd w:val="clear" w:color="auto" w:fill="FFFFFF"/>
        </w:rPr>
        <w:t xml:space="preserve">its </w:t>
      </w:r>
      <w:r w:rsidRPr="00E45391">
        <w:rPr>
          <w:rFonts w:ascii="Times New Roman" w:hAnsi="Times New Roman" w:cs="Times New Roman"/>
          <w:color w:val="222222"/>
          <w:sz w:val="22"/>
          <w:shd w:val="clear" w:color="auto" w:fill="FFFFFF"/>
        </w:rPr>
        <w:t>p</w:t>
      </w:r>
      <w:r w:rsidR="00A91E7A">
        <w:rPr>
          <w:rFonts w:ascii="Times New Roman" w:hAnsi="Times New Roman" w:cs="Times New Roman"/>
          <w:color w:val="222222"/>
          <w:sz w:val="22"/>
          <w:shd w:val="clear" w:color="auto" w:fill="FFFFFF"/>
        </w:rPr>
        <w:t>lan for the Puerto Rico</w:t>
      </w:r>
      <w:r w:rsidRPr="00E45391">
        <w:rPr>
          <w:rFonts w:ascii="Times New Roman" w:hAnsi="Times New Roman" w:cs="Times New Roman"/>
          <w:color w:val="222222"/>
          <w:sz w:val="22"/>
          <w:shd w:val="clear" w:color="auto" w:fill="FFFFFF"/>
        </w:rPr>
        <w:t xml:space="preserve"> would have</w:t>
      </w:r>
      <w:r w:rsidR="00F748D3" w:rsidRPr="00E45391">
        <w:rPr>
          <w:rFonts w:ascii="Times New Roman" w:hAnsi="Times New Roman" w:cs="Times New Roman"/>
          <w:color w:val="222222"/>
          <w:sz w:val="22"/>
          <w:shd w:val="clear" w:color="auto" w:fill="FFFFFF"/>
        </w:rPr>
        <w:t xml:space="preserve"> the economy growing slowly</w:t>
      </w:r>
      <w:r w:rsidR="00A91E7A">
        <w:rPr>
          <w:rFonts w:ascii="Times New Roman" w:hAnsi="Times New Roman" w:cs="Times New Roman"/>
          <w:color w:val="222222"/>
          <w:sz w:val="22"/>
          <w:shd w:val="clear" w:color="auto" w:fill="FFFFFF"/>
        </w:rPr>
        <w:t xml:space="preserve"> with</w:t>
      </w:r>
      <w:r w:rsidRPr="00E45391">
        <w:rPr>
          <w:rFonts w:ascii="Times New Roman" w:hAnsi="Times New Roman" w:cs="Times New Roman"/>
          <w:color w:val="222222"/>
          <w:sz w:val="22"/>
          <w:shd w:val="clear" w:color="auto" w:fill="FFFFFF"/>
        </w:rPr>
        <w:t xml:space="preserve"> continuing </w:t>
      </w:r>
      <w:r w:rsidR="00A91E7A">
        <w:rPr>
          <w:rFonts w:ascii="Times New Roman" w:hAnsi="Times New Roman" w:cs="Times New Roman"/>
          <w:color w:val="222222"/>
          <w:sz w:val="22"/>
          <w:shd w:val="clear" w:color="auto" w:fill="FFFFFF"/>
        </w:rPr>
        <w:t>emigration</w:t>
      </w:r>
      <w:r w:rsidRPr="00E45391">
        <w:rPr>
          <w:rFonts w:ascii="Times New Roman" w:hAnsi="Times New Roman" w:cs="Times New Roman"/>
          <w:color w:val="222222"/>
          <w:sz w:val="22"/>
          <w:shd w:val="clear" w:color="auto" w:fill="FFFFFF"/>
        </w:rPr>
        <w:t xml:space="preserve"> for </w:t>
      </w:r>
      <w:r w:rsidR="00F748D3" w:rsidRPr="00E45391">
        <w:rPr>
          <w:rFonts w:ascii="Times New Roman" w:hAnsi="Times New Roman" w:cs="Times New Roman"/>
          <w:color w:val="222222"/>
          <w:sz w:val="22"/>
          <w:shd w:val="clear" w:color="auto" w:fill="FFFFFF"/>
        </w:rPr>
        <w:t>years to come.</w:t>
      </w:r>
    </w:p>
    <w:p w14:paraId="103E2B80" w14:textId="77777777" w:rsidR="00F748D3" w:rsidRPr="00E45391" w:rsidRDefault="00F748D3">
      <w:pPr>
        <w:rPr>
          <w:rFonts w:ascii="Times New Roman" w:hAnsi="Times New Roman" w:cs="Times New Roman"/>
          <w:color w:val="222222"/>
          <w:sz w:val="22"/>
          <w:shd w:val="clear" w:color="auto" w:fill="FFFFFF"/>
        </w:rPr>
      </w:pPr>
    </w:p>
    <w:p w14:paraId="3C178ADE" w14:textId="77777777" w:rsidR="00B2415A" w:rsidRPr="00E45391" w:rsidRDefault="000621EE">
      <w:pPr>
        <w:rPr>
          <w:rFonts w:ascii="Times New Roman" w:hAnsi="Times New Roman" w:cs="Times New Roman"/>
          <w:b/>
          <w:color w:val="222222"/>
          <w:sz w:val="22"/>
          <w:u w:val="single"/>
          <w:shd w:val="clear" w:color="auto" w:fill="FFFFFF"/>
        </w:rPr>
      </w:pPr>
      <w:r>
        <w:rPr>
          <w:rFonts w:ascii="Times New Roman" w:hAnsi="Times New Roman" w:cs="Times New Roman"/>
          <w:b/>
          <w:color w:val="222222"/>
          <w:sz w:val="22"/>
          <w:u w:val="single"/>
          <w:shd w:val="clear" w:color="auto" w:fill="FFFFFF"/>
        </w:rPr>
        <w:t>Statehood: The Only Option</w:t>
      </w:r>
      <w:r w:rsidR="00B2415A" w:rsidRPr="00E45391">
        <w:rPr>
          <w:rFonts w:ascii="Times New Roman" w:hAnsi="Times New Roman" w:cs="Times New Roman"/>
          <w:b/>
          <w:color w:val="222222"/>
          <w:sz w:val="22"/>
          <w:u w:val="single"/>
          <w:shd w:val="clear" w:color="auto" w:fill="FFFFFF"/>
        </w:rPr>
        <w:t xml:space="preserve"> </w:t>
      </w:r>
    </w:p>
    <w:p w14:paraId="6E37376B" w14:textId="77777777" w:rsidR="008E2374" w:rsidRPr="00E45391" w:rsidRDefault="008E2374">
      <w:pPr>
        <w:rPr>
          <w:rFonts w:ascii="Times New Roman" w:hAnsi="Times New Roman" w:cs="Times New Roman"/>
          <w:b/>
          <w:color w:val="222222"/>
          <w:sz w:val="22"/>
          <w:shd w:val="clear" w:color="auto" w:fill="FFFFFF"/>
        </w:rPr>
      </w:pPr>
    </w:p>
    <w:p w14:paraId="5755FCBB" w14:textId="77777777" w:rsidR="002C224F" w:rsidRPr="00E45391" w:rsidRDefault="002C224F" w:rsidP="002C224F">
      <w:pPr>
        <w:autoSpaceDE w:val="0"/>
        <w:autoSpaceDN w:val="0"/>
        <w:adjustRightInd w:val="0"/>
        <w:rPr>
          <w:rFonts w:ascii="Times New Roman" w:eastAsia="MS Mincho" w:hAnsi="Times New Roman" w:cs="Times New Roman"/>
          <w:sz w:val="22"/>
          <w:lang w:eastAsia="ja-JP"/>
        </w:rPr>
      </w:pPr>
      <w:r w:rsidRPr="00E45391">
        <w:rPr>
          <w:rFonts w:ascii="Times New Roman" w:eastAsia="MS Mincho" w:hAnsi="Times New Roman" w:cs="Times New Roman"/>
          <w:b/>
          <w:sz w:val="22"/>
          <w:lang w:eastAsia="ja-JP"/>
        </w:rPr>
        <w:t xml:space="preserve">While the status issue is formally under the authority of the U.S. government, the desires of the Puerto Rican people are central to any decision regarding the </w:t>
      </w:r>
      <w:r w:rsidR="00D372EE">
        <w:rPr>
          <w:rFonts w:ascii="Times New Roman" w:eastAsia="MS Mincho" w:hAnsi="Times New Roman" w:cs="Times New Roman"/>
          <w:b/>
          <w:sz w:val="22"/>
          <w:lang w:eastAsia="ja-JP"/>
        </w:rPr>
        <w:t>change.</w:t>
      </w:r>
      <w:r w:rsidRPr="00E45391">
        <w:rPr>
          <w:rFonts w:ascii="Times New Roman" w:eastAsia="MS Mincho" w:hAnsi="Times New Roman" w:cs="Times New Roman"/>
          <w:sz w:val="22"/>
          <w:lang w:eastAsia="ja-JP"/>
        </w:rPr>
        <w:t xml:space="preserve"> </w:t>
      </w:r>
      <w:r w:rsidR="0070036B" w:rsidRPr="00E45391">
        <w:rPr>
          <w:rFonts w:ascii="Times New Roman" w:eastAsia="MS Mincho" w:hAnsi="Times New Roman" w:cs="Times New Roman"/>
          <w:b/>
          <w:sz w:val="22"/>
          <w:lang w:eastAsia="ja-JP"/>
        </w:rPr>
        <w:t>Support for statehood</w:t>
      </w:r>
      <w:r w:rsidR="00D372EE">
        <w:rPr>
          <w:rFonts w:ascii="Times New Roman" w:eastAsia="MS Mincho" w:hAnsi="Times New Roman" w:cs="Times New Roman"/>
          <w:b/>
          <w:sz w:val="22"/>
          <w:lang w:eastAsia="ja-JP"/>
        </w:rPr>
        <w:t xml:space="preserve"> as compared to other options has risen over the years, dominating other option in referenda of 2012 and 2017.</w:t>
      </w:r>
      <w:r w:rsidR="0070036B" w:rsidRPr="00E45391">
        <w:rPr>
          <w:rFonts w:ascii="Times New Roman" w:eastAsia="MS Mincho" w:hAnsi="Times New Roman" w:cs="Times New Roman"/>
          <w:b/>
          <w:sz w:val="22"/>
          <w:lang w:eastAsia="ja-JP"/>
        </w:rPr>
        <w:t xml:space="preserve"> </w:t>
      </w:r>
      <w:r w:rsidR="00697A93" w:rsidRPr="00E45391">
        <w:rPr>
          <w:rFonts w:ascii="Times New Roman" w:eastAsia="MS Mincho" w:hAnsi="Times New Roman" w:cs="Times New Roman"/>
          <w:sz w:val="22"/>
          <w:lang w:eastAsia="ja-JP"/>
        </w:rPr>
        <w:t xml:space="preserve">The most recent poll shows support for statehood is greater than </w:t>
      </w:r>
      <w:r w:rsidR="0070036B" w:rsidRPr="00E45391">
        <w:rPr>
          <w:rFonts w:ascii="Times New Roman" w:eastAsia="MS Mincho" w:hAnsi="Times New Roman" w:cs="Times New Roman"/>
          <w:sz w:val="22"/>
          <w:lang w:eastAsia="ja-JP"/>
        </w:rPr>
        <w:t>the combined support for indep</w:t>
      </w:r>
      <w:r w:rsidR="008C132B" w:rsidRPr="00E45391">
        <w:rPr>
          <w:rFonts w:ascii="Times New Roman" w:eastAsia="MS Mincho" w:hAnsi="Times New Roman" w:cs="Times New Roman"/>
          <w:sz w:val="22"/>
          <w:lang w:eastAsia="ja-JP"/>
        </w:rPr>
        <w:t>endence and the current status.</w:t>
      </w:r>
      <w:r w:rsidR="008C132B" w:rsidRPr="00E45391">
        <w:rPr>
          <w:rStyle w:val="FootnoteReference"/>
          <w:rFonts w:ascii="Times New Roman" w:eastAsia="MS Mincho" w:hAnsi="Times New Roman" w:cs="Times New Roman"/>
          <w:sz w:val="22"/>
          <w:lang w:eastAsia="ja-JP"/>
        </w:rPr>
        <w:footnoteReference w:customMarkFollows="1" w:id="1"/>
        <w:sym w:font="Symbol" w:char="F02A"/>
      </w:r>
    </w:p>
    <w:p w14:paraId="18CD6B53" w14:textId="77777777" w:rsidR="00C857AE" w:rsidRPr="00E45391" w:rsidRDefault="00C857AE" w:rsidP="002C224F">
      <w:pPr>
        <w:autoSpaceDE w:val="0"/>
        <w:autoSpaceDN w:val="0"/>
        <w:adjustRightInd w:val="0"/>
        <w:rPr>
          <w:rFonts w:ascii="Times New Roman" w:eastAsia="MS Mincho" w:hAnsi="Times New Roman" w:cs="Times New Roman"/>
          <w:sz w:val="22"/>
          <w:lang w:eastAsia="ja-JP"/>
        </w:rPr>
      </w:pPr>
    </w:p>
    <w:p w14:paraId="1B9B1D61" w14:textId="77777777" w:rsidR="00C857AE" w:rsidRPr="00E45391" w:rsidRDefault="00C857AE" w:rsidP="002C224F">
      <w:pPr>
        <w:autoSpaceDE w:val="0"/>
        <w:autoSpaceDN w:val="0"/>
        <w:adjustRightInd w:val="0"/>
        <w:rPr>
          <w:rFonts w:ascii="Times New Roman" w:eastAsia="MS Mincho" w:hAnsi="Times New Roman" w:cs="Times New Roman"/>
          <w:b/>
          <w:sz w:val="22"/>
          <w:lang w:eastAsia="ja-JP"/>
        </w:rPr>
      </w:pPr>
      <w:r w:rsidRPr="00E45391">
        <w:rPr>
          <w:rFonts w:ascii="Times New Roman" w:eastAsia="MS Mincho" w:hAnsi="Times New Roman" w:cs="Times New Roman"/>
          <w:b/>
          <w:sz w:val="22"/>
          <w:lang w:eastAsia="ja-JP"/>
        </w:rPr>
        <w:t xml:space="preserve">Among other factors, Puerto Ricans recognize that economic growth </w:t>
      </w:r>
      <w:r w:rsidR="00D372EE">
        <w:rPr>
          <w:rFonts w:ascii="Times New Roman" w:eastAsia="MS Mincho" w:hAnsi="Times New Roman" w:cs="Times New Roman"/>
          <w:b/>
          <w:sz w:val="22"/>
          <w:lang w:eastAsia="ja-JP"/>
        </w:rPr>
        <w:t>depends on statehood.</w:t>
      </w:r>
    </w:p>
    <w:p w14:paraId="28C2DDFE" w14:textId="77777777" w:rsidR="002C224F" w:rsidRPr="00E45391" w:rsidRDefault="002C224F" w:rsidP="002C224F">
      <w:pPr>
        <w:autoSpaceDE w:val="0"/>
        <w:autoSpaceDN w:val="0"/>
        <w:adjustRightInd w:val="0"/>
        <w:rPr>
          <w:rFonts w:ascii="Times New Roman" w:eastAsia="MS Mincho" w:hAnsi="Times New Roman" w:cs="Times New Roman"/>
          <w:sz w:val="22"/>
          <w:lang w:eastAsia="ja-JP"/>
        </w:rPr>
      </w:pPr>
    </w:p>
    <w:p w14:paraId="56CB2540" w14:textId="77777777" w:rsidR="0070036B" w:rsidRPr="00E45391" w:rsidRDefault="0043078E" w:rsidP="002C224F">
      <w:pPr>
        <w:autoSpaceDE w:val="0"/>
        <w:autoSpaceDN w:val="0"/>
        <w:adjustRightInd w:val="0"/>
        <w:rPr>
          <w:rFonts w:ascii="Times New Roman" w:eastAsia="MS Mincho" w:hAnsi="Times New Roman" w:cs="Times New Roman"/>
          <w:sz w:val="22"/>
          <w:lang w:eastAsia="ja-JP"/>
        </w:rPr>
      </w:pPr>
      <w:r w:rsidRPr="00E45391">
        <w:rPr>
          <w:rFonts w:ascii="Times New Roman" w:eastAsia="MS Mincho" w:hAnsi="Times New Roman" w:cs="Times New Roman"/>
          <w:b/>
          <w:sz w:val="22"/>
          <w:lang w:eastAsia="ja-JP"/>
        </w:rPr>
        <w:t>In addition to economic growth</w:t>
      </w:r>
      <w:r w:rsidR="002C224F" w:rsidRPr="00E45391">
        <w:rPr>
          <w:rFonts w:ascii="Times New Roman" w:eastAsia="MS Mincho" w:hAnsi="Times New Roman" w:cs="Times New Roman"/>
          <w:b/>
          <w:sz w:val="22"/>
          <w:lang w:eastAsia="ja-JP"/>
        </w:rPr>
        <w:t>, from a human rights perspective, the continuation of the curre</w:t>
      </w:r>
      <w:r w:rsidRPr="00E45391">
        <w:rPr>
          <w:rFonts w:ascii="Times New Roman" w:eastAsia="MS Mincho" w:hAnsi="Times New Roman" w:cs="Times New Roman"/>
          <w:b/>
          <w:sz w:val="22"/>
          <w:lang w:eastAsia="ja-JP"/>
        </w:rPr>
        <w:t>nt status is untenable</w:t>
      </w:r>
      <w:r w:rsidR="002C224F" w:rsidRPr="00E45391">
        <w:rPr>
          <w:rFonts w:ascii="Times New Roman" w:eastAsia="MS Mincho" w:hAnsi="Times New Roman" w:cs="Times New Roman"/>
          <w:b/>
          <w:sz w:val="22"/>
          <w:lang w:eastAsia="ja-JP"/>
        </w:rPr>
        <w:t xml:space="preserve">. </w:t>
      </w:r>
      <w:r w:rsidR="002C224F" w:rsidRPr="00E45391">
        <w:rPr>
          <w:rFonts w:ascii="Times New Roman" w:eastAsia="MS Mincho" w:hAnsi="Times New Roman" w:cs="Times New Roman"/>
          <w:sz w:val="22"/>
          <w:lang w:eastAsia="ja-JP"/>
        </w:rPr>
        <w:t xml:space="preserve">Whether Puerto Rico is called a “territory” or a “colony,” the people living in Puerto Rico are denied basic rights that the U.S. people, the U.S. government, and much of the world’s people and governments have long viewed as essential components of freedom. </w:t>
      </w:r>
    </w:p>
    <w:p w14:paraId="4A60E922" w14:textId="77777777" w:rsidR="0043078E" w:rsidRPr="00E45391" w:rsidRDefault="0043078E" w:rsidP="002C224F">
      <w:pPr>
        <w:autoSpaceDE w:val="0"/>
        <w:autoSpaceDN w:val="0"/>
        <w:adjustRightInd w:val="0"/>
        <w:rPr>
          <w:rFonts w:ascii="Times New Roman" w:eastAsia="MS Mincho" w:hAnsi="Times New Roman" w:cs="Times New Roman"/>
          <w:sz w:val="22"/>
          <w:lang w:eastAsia="ja-JP"/>
        </w:rPr>
      </w:pPr>
    </w:p>
    <w:p w14:paraId="02DC91E0" w14:textId="77777777" w:rsidR="0070036B" w:rsidRPr="00E45391" w:rsidRDefault="0070036B" w:rsidP="00D372EE">
      <w:pPr>
        <w:autoSpaceDE w:val="0"/>
        <w:autoSpaceDN w:val="0"/>
        <w:adjustRightInd w:val="0"/>
        <w:rPr>
          <w:rFonts w:ascii="Times New Roman" w:hAnsi="Times New Roman" w:cs="Times New Roman"/>
          <w:sz w:val="22"/>
        </w:rPr>
      </w:pPr>
      <w:r w:rsidRPr="00E45391">
        <w:rPr>
          <w:rFonts w:ascii="Times New Roman" w:eastAsia="MS Mincho" w:hAnsi="Times New Roman" w:cs="Times New Roman"/>
          <w:b/>
          <w:sz w:val="22"/>
          <w:lang w:eastAsia="ja-JP"/>
        </w:rPr>
        <w:t>An important first step t</w:t>
      </w:r>
      <w:r w:rsidR="006A1F0B" w:rsidRPr="00E45391">
        <w:rPr>
          <w:rFonts w:ascii="Times New Roman" w:eastAsia="MS Mincho" w:hAnsi="Times New Roman" w:cs="Times New Roman"/>
          <w:b/>
          <w:sz w:val="22"/>
          <w:lang w:eastAsia="ja-JP"/>
        </w:rPr>
        <w:t xml:space="preserve">oward statehood, </w:t>
      </w:r>
      <w:r w:rsidRPr="00E45391">
        <w:rPr>
          <w:rFonts w:ascii="Times New Roman" w:eastAsia="MS Mincho" w:hAnsi="Times New Roman" w:cs="Times New Roman"/>
          <w:b/>
          <w:sz w:val="22"/>
          <w:lang w:eastAsia="ja-JP"/>
        </w:rPr>
        <w:t>good an</w:t>
      </w:r>
      <w:r w:rsidR="000621EE">
        <w:rPr>
          <w:rFonts w:ascii="Times New Roman" w:eastAsia="MS Mincho" w:hAnsi="Times New Roman" w:cs="Times New Roman"/>
          <w:b/>
          <w:sz w:val="22"/>
          <w:lang w:eastAsia="ja-JP"/>
        </w:rPr>
        <w:t xml:space="preserve">d fair </w:t>
      </w:r>
      <w:r w:rsidRPr="00E45391">
        <w:rPr>
          <w:rFonts w:ascii="Times New Roman" w:eastAsia="MS Mincho" w:hAnsi="Times New Roman" w:cs="Times New Roman"/>
          <w:b/>
          <w:sz w:val="22"/>
          <w:lang w:eastAsia="ja-JP"/>
        </w:rPr>
        <w:t>in itself, would be to create a level playing field for Puerto Rico, treating the island the same as the states in all federal programs.</w:t>
      </w:r>
      <w:r w:rsidR="0043078E" w:rsidRPr="00E45391">
        <w:rPr>
          <w:rFonts w:ascii="Times New Roman" w:eastAsia="MS Mincho" w:hAnsi="Times New Roman" w:cs="Times New Roman"/>
          <w:b/>
          <w:sz w:val="22"/>
          <w:lang w:eastAsia="ja-JP"/>
        </w:rPr>
        <w:t xml:space="preserve"> But a first step is onl</w:t>
      </w:r>
      <w:r w:rsidR="00E67136" w:rsidRPr="00E45391">
        <w:rPr>
          <w:rFonts w:ascii="Times New Roman" w:eastAsia="MS Mincho" w:hAnsi="Times New Roman" w:cs="Times New Roman"/>
          <w:b/>
          <w:sz w:val="22"/>
          <w:lang w:eastAsia="ja-JP"/>
        </w:rPr>
        <w:t>y a first step. Statehood cannot wait for full recovery from the hurricanes and a period of economic growth. Recovery and growt</w:t>
      </w:r>
      <w:r w:rsidR="009439AD">
        <w:rPr>
          <w:rFonts w:ascii="Times New Roman" w:eastAsia="MS Mincho" w:hAnsi="Times New Roman" w:cs="Times New Roman"/>
          <w:b/>
          <w:sz w:val="22"/>
          <w:lang w:eastAsia="ja-JP"/>
        </w:rPr>
        <w:t>h, in fact, depend on statehood, which will give Puerto Ricans a full political voice in</w:t>
      </w:r>
      <w:r w:rsidR="00E67136" w:rsidRPr="00E45391">
        <w:rPr>
          <w:rFonts w:ascii="Times New Roman" w:eastAsia="MS Mincho" w:hAnsi="Times New Roman" w:cs="Times New Roman"/>
          <w:b/>
          <w:sz w:val="22"/>
          <w:lang w:eastAsia="ja-JP"/>
        </w:rPr>
        <w:t xml:space="preserve"> </w:t>
      </w:r>
      <w:r w:rsidR="000621EE" w:rsidRPr="00E45391">
        <w:rPr>
          <w:rFonts w:ascii="Times New Roman" w:eastAsia="MS Mincho" w:hAnsi="Times New Roman" w:cs="Times New Roman"/>
          <w:b/>
          <w:sz w:val="22"/>
          <w:lang w:eastAsia="ja-JP"/>
        </w:rPr>
        <w:t>Washington</w:t>
      </w:r>
      <w:r w:rsidR="00DD10B4">
        <w:rPr>
          <w:rFonts w:ascii="Times New Roman" w:eastAsia="MS Mincho" w:hAnsi="Times New Roman" w:cs="Times New Roman"/>
          <w:b/>
          <w:sz w:val="22"/>
          <w:lang w:eastAsia="ja-JP"/>
        </w:rPr>
        <w:t>.</w:t>
      </w:r>
      <w:r w:rsidR="009439AD">
        <w:rPr>
          <w:rFonts w:ascii="Times New Roman" w:eastAsia="MS Mincho" w:hAnsi="Times New Roman" w:cs="Times New Roman"/>
          <w:b/>
          <w:sz w:val="22"/>
          <w:lang w:eastAsia="ja-JP"/>
        </w:rPr>
        <w:t xml:space="preserve"> A full</w:t>
      </w:r>
      <w:r w:rsidR="000621EE" w:rsidRPr="00E45391">
        <w:rPr>
          <w:rFonts w:ascii="Times New Roman" w:eastAsia="MS Mincho" w:hAnsi="Times New Roman" w:cs="Times New Roman"/>
          <w:b/>
          <w:sz w:val="22"/>
          <w:lang w:eastAsia="ja-JP"/>
        </w:rPr>
        <w:t xml:space="preserve"> path to statehood </w:t>
      </w:r>
      <w:r w:rsidR="00DD10B4">
        <w:rPr>
          <w:rFonts w:ascii="Times New Roman" w:eastAsia="MS Mincho" w:hAnsi="Times New Roman" w:cs="Times New Roman"/>
          <w:b/>
          <w:sz w:val="22"/>
          <w:lang w:eastAsia="ja-JP"/>
        </w:rPr>
        <w:t xml:space="preserve"> must be established </w:t>
      </w:r>
      <w:r w:rsidR="000621EE" w:rsidRPr="000621EE">
        <w:rPr>
          <w:rFonts w:ascii="Times New Roman" w:eastAsia="MS Mincho" w:hAnsi="Times New Roman" w:cs="Times New Roman"/>
          <w:b/>
          <w:i/>
          <w:sz w:val="22"/>
          <w:lang w:eastAsia="ja-JP"/>
        </w:rPr>
        <w:t>now</w:t>
      </w:r>
      <w:r w:rsidR="00D372EE">
        <w:rPr>
          <w:rFonts w:ascii="Times New Roman" w:eastAsia="MS Mincho" w:hAnsi="Times New Roman" w:cs="Times New Roman"/>
          <w:b/>
          <w:i/>
          <w:sz w:val="22"/>
          <w:lang w:eastAsia="ja-JP"/>
        </w:rPr>
        <w:t>.</w:t>
      </w:r>
    </w:p>
    <w:sectPr w:rsidR="0070036B" w:rsidRPr="00E45391" w:rsidSect="00BE20F5">
      <w:type w:val="continuous"/>
      <w:pgSz w:w="12240" w:h="15840"/>
      <w:pgMar w:top="144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1D739" w14:textId="77777777" w:rsidR="00705E1F" w:rsidRDefault="00705E1F" w:rsidP="008C132B">
      <w:r>
        <w:separator/>
      </w:r>
    </w:p>
  </w:endnote>
  <w:endnote w:type="continuationSeparator" w:id="0">
    <w:p w14:paraId="1A29B167" w14:textId="77777777" w:rsidR="00705E1F" w:rsidRDefault="00705E1F" w:rsidP="008C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F3CEF" w14:textId="77777777" w:rsidR="00705E1F" w:rsidRDefault="00705E1F" w:rsidP="008C132B">
      <w:r>
        <w:separator/>
      </w:r>
    </w:p>
  </w:footnote>
  <w:footnote w:type="continuationSeparator" w:id="0">
    <w:p w14:paraId="337E9745" w14:textId="77777777" w:rsidR="00705E1F" w:rsidRDefault="00705E1F" w:rsidP="008C132B">
      <w:r>
        <w:continuationSeparator/>
      </w:r>
    </w:p>
  </w:footnote>
  <w:footnote w:id="1">
    <w:p w14:paraId="72F34259" w14:textId="77777777" w:rsidR="008C132B" w:rsidRPr="0070036B" w:rsidRDefault="008C132B" w:rsidP="008C132B">
      <w:pPr>
        <w:rPr>
          <w:rFonts w:cs="Arial"/>
          <w:szCs w:val="24"/>
        </w:rPr>
      </w:pPr>
      <w:r w:rsidRPr="008C132B">
        <w:rPr>
          <w:rStyle w:val="FootnoteReference"/>
        </w:rPr>
        <w:sym w:font="Symbol" w:char="F02A"/>
      </w:r>
      <w:r>
        <w:t xml:space="preserve"> </w:t>
      </w:r>
      <w:r w:rsidRPr="008C132B">
        <w:rPr>
          <w:rFonts w:cs="Arial"/>
          <w:sz w:val="20"/>
          <w:szCs w:val="20"/>
        </w:rPr>
        <w:t>The September 2018 poll by the Kaiser Family Trust and the Washington Foundation found that 48% of respondents favored statehood, 26% favored the current status, 10% favored independence, and 16% did not express a choice.</w:t>
      </w:r>
    </w:p>
    <w:p w14:paraId="79454ECF" w14:textId="77777777" w:rsidR="008C132B" w:rsidRDefault="008C132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5558D4"/>
    <w:multiLevelType w:val="hybridMultilevel"/>
    <w:tmpl w:val="E8F81ACA"/>
    <w:lvl w:ilvl="0" w:tplc="C450B5A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8C"/>
    <w:rsid w:val="0005382A"/>
    <w:rsid w:val="0005558D"/>
    <w:rsid w:val="000621EE"/>
    <w:rsid w:val="000E45D4"/>
    <w:rsid w:val="000F6482"/>
    <w:rsid w:val="000F7C65"/>
    <w:rsid w:val="00145496"/>
    <w:rsid w:val="001524D8"/>
    <w:rsid w:val="001560B3"/>
    <w:rsid w:val="00171D49"/>
    <w:rsid w:val="0019143B"/>
    <w:rsid w:val="00192DD1"/>
    <w:rsid w:val="002249DB"/>
    <w:rsid w:val="00231260"/>
    <w:rsid w:val="002B3BA1"/>
    <w:rsid w:val="002C224F"/>
    <w:rsid w:val="00331095"/>
    <w:rsid w:val="00332571"/>
    <w:rsid w:val="00341301"/>
    <w:rsid w:val="003A6042"/>
    <w:rsid w:val="003C00DD"/>
    <w:rsid w:val="003C5999"/>
    <w:rsid w:val="003E555E"/>
    <w:rsid w:val="0043078E"/>
    <w:rsid w:val="0046234C"/>
    <w:rsid w:val="004E212C"/>
    <w:rsid w:val="00507DE9"/>
    <w:rsid w:val="005168E6"/>
    <w:rsid w:val="0052480F"/>
    <w:rsid w:val="00546D2E"/>
    <w:rsid w:val="00564B50"/>
    <w:rsid w:val="00590718"/>
    <w:rsid w:val="00597F40"/>
    <w:rsid w:val="006273D6"/>
    <w:rsid w:val="00674828"/>
    <w:rsid w:val="00674D0C"/>
    <w:rsid w:val="00697A93"/>
    <w:rsid w:val="006A1F0B"/>
    <w:rsid w:val="006D59B5"/>
    <w:rsid w:val="0070036B"/>
    <w:rsid w:val="00705E1F"/>
    <w:rsid w:val="007242B9"/>
    <w:rsid w:val="007533FE"/>
    <w:rsid w:val="007704B3"/>
    <w:rsid w:val="007B097C"/>
    <w:rsid w:val="00821C66"/>
    <w:rsid w:val="00861BB1"/>
    <w:rsid w:val="0089056F"/>
    <w:rsid w:val="008B6C47"/>
    <w:rsid w:val="008C132B"/>
    <w:rsid w:val="008E2374"/>
    <w:rsid w:val="008F621A"/>
    <w:rsid w:val="00902954"/>
    <w:rsid w:val="009439AD"/>
    <w:rsid w:val="0094688D"/>
    <w:rsid w:val="00963525"/>
    <w:rsid w:val="009B049D"/>
    <w:rsid w:val="009D5243"/>
    <w:rsid w:val="009F59D3"/>
    <w:rsid w:val="00A91E7A"/>
    <w:rsid w:val="00B2415A"/>
    <w:rsid w:val="00B54C9E"/>
    <w:rsid w:val="00BB5E1D"/>
    <w:rsid w:val="00BD35FF"/>
    <w:rsid w:val="00BE20F5"/>
    <w:rsid w:val="00BF75E8"/>
    <w:rsid w:val="00C1061A"/>
    <w:rsid w:val="00C25783"/>
    <w:rsid w:val="00C658D8"/>
    <w:rsid w:val="00C857AE"/>
    <w:rsid w:val="00CF79EE"/>
    <w:rsid w:val="00D071FB"/>
    <w:rsid w:val="00D372EE"/>
    <w:rsid w:val="00D510EA"/>
    <w:rsid w:val="00D9088C"/>
    <w:rsid w:val="00DC36BF"/>
    <w:rsid w:val="00DC3BCC"/>
    <w:rsid w:val="00DD10B4"/>
    <w:rsid w:val="00DD49A8"/>
    <w:rsid w:val="00E14A24"/>
    <w:rsid w:val="00E209CB"/>
    <w:rsid w:val="00E44C6F"/>
    <w:rsid w:val="00E45391"/>
    <w:rsid w:val="00E46BA3"/>
    <w:rsid w:val="00E53B4A"/>
    <w:rsid w:val="00E66A3E"/>
    <w:rsid w:val="00E67136"/>
    <w:rsid w:val="00F11DF7"/>
    <w:rsid w:val="00F42973"/>
    <w:rsid w:val="00F52EFE"/>
    <w:rsid w:val="00F67090"/>
    <w:rsid w:val="00F748D3"/>
    <w:rsid w:val="00FF5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A3A7"/>
  <w15:chartTrackingRefBased/>
  <w15:docId w15:val="{2EE26919-9D9D-4799-BBD2-FF9DDA6F6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3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3D6"/>
    <w:rPr>
      <w:rFonts w:ascii="Segoe UI" w:hAnsi="Segoe UI" w:cs="Segoe UI"/>
      <w:sz w:val="18"/>
      <w:szCs w:val="18"/>
    </w:rPr>
  </w:style>
  <w:style w:type="paragraph" w:styleId="ListParagraph">
    <w:name w:val="List Paragraph"/>
    <w:basedOn w:val="Normal"/>
    <w:uiPriority w:val="34"/>
    <w:qFormat/>
    <w:rsid w:val="000F7C65"/>
    <w:pPr>
      <w:ind w:left="720"/>
      <w:contextualSpacing/>
    </w:pPr>
  </w:style>
  <w:style w:type="paragraph" w:styleId="FootnoteText">
    <w:name w:val="footnote text"/>
    <w:basedOn w:val="Normal"/>
    <w:link w:val="FootnoteTextChar"/>
    <w:uiPriority w:val="99"/>
    <w:semiHidden/>
    <w:unhideWhenUsed/>
    <w:rsid w:val="008C132B"/>
    <w:rPr>
      <w:sz w:val="20"/>
      <w:szCs w:val="20"/>
    </w:rPr>
  </w:style>
  <w:style w:type="character" w:customStyle="1" w:styleId="FootnoteTextChar">
    <w:name w:val="Footnote Text Char"/>
    <w:basedOn w:val="DefaultParagraphFont"/>
    <w:link w:val="FootnoteText"/>
    <w:uiPriority w:val="99"/>
    <w:semiHidden/>
    <w:rsid w:val="008C132B"/>
    <w:rPr>
      <w:sz w:val="20"/>
      <w:szCs w:val="20"/>
    </w:rPr>
  </w:style>
  <w:style w:type="character" w:styleId="FootnoteReference">
    <w:name w:val="footnote reference"/>
    <w:basedOn w:val="DefaultParagraphFont"/>
    <w:uiPriority w:val="99"/>
    <w:semiHidden/>
    <w:unhideWhenUsed/>
    <w:rsid w:val="008C13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515EE-1088-4C1B-A0B9-6D30927E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arthur.macewan@gmail.com</dc:creator>
  <cp:keywords/>
  <dc:description/>
  <cp:lastModifiedBy>Michaela Spampinato</cp:lastModifiedBy>
  <cp:revision>2</cp:revision>
  <cp:lastPrinted>2019-03-30T15:49:00Z</cp:lastPrinted>
  <dcterms:created xsi:type="dcterms:W3CDTF">2019-06-07T01:15:00Z</dcterms:created>
  <dcterms:modified xsi:type="dcterms:W3CDTF">2019-06-07T01:15:00Z</dcterms:modified>
</cp:coreProperties>
</file>